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FA8" w:rsidRPr="007F3FA8" w:rsidRDefault="007F3FA8" w:rsidP="007F3FA8">
      <w:pPr>
        <w:spacing w:before="1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F3F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</w:t>
      </w:r>
    </w:p>
    <w:p w:rsidR="007F3FA8" w:rsidRPr="007F3FA8" w:rsidRDefault="007F3FA8" w:rsidP="007F3FA8">
      <w:pPr>
        <w:spacing w:before="1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F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Паспорт</w:t>
      </w:r>
      <w:r w:rsidRPr="007F3FA8">
        <w:rPr>
          <w:rFonts w:ascii="Times New Roman" w:hAnsi="Times New Roman" w:cs="Times New Roman"/>
          <w:sz w:val="28"/>
          <w:szCs w:val="28"/>
        </w:rPr>
        <w:t xml:space="preserve"> </w:t>
      </w:r>
      <w:r w:rsidRPr="007F3F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 программы</w:t>
      </w:r>
      <w:r w:rsidRPr="007F3FA8">
        <w:rPr>
          <w:rFonts w:ascii="Times New Roman" w:hAnsi="Times New Roman" w:cs="Times New Roman"/>
          <w:sz w:val="28"/>
          <w:szCs w:val="28"/>
        </w:rPr>
        <w:t xml:space="preserve"> </w:t>
      </w:r>
      <w:r w:rsidRPr="007F3FA8">
        <w:rPr>
          <w:rFonts w:ascii="Times New Roman" w:hAnsi="Times New Roman" w:cs="Times New Roman"/>
          <w:b/>
          <w:bCs/>
          <w:sz w:val="28"/>
          <w:szCs w:val="28"/>
        </w:rPr>
        <w:t>«Развитие муниципальной службы в Администрации Старолещинского сельсовета Солнцевского района Курской области»</w:t>
      </w: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402"/>
        <w:gridCol w:w="6162"/>
      </w:tblGrid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>Наименование Программы</w:t>
            </w: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>Муниципальная программа «Развитие муниципальной службы в Администрации Старолещинского сельсовета Солнцевского района Курской области» (далее - Программа)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 xml:space="preserve">Основание для разработки Программы 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>Федеральный закон от 2 марта 2007 г. № 25-ФЗ «О муниципальной службе в Российской Федерации»;</w:t>
            </w:r>
          </w:p>
          <w:p w:rsidR="007F3FA8" w:rsidRPr="007F3FA8" w:rsidRDefault="007F3FA8" w:rsidP="008F43D4">
            <w:pPr>
              <w:spacing w:before="100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>Указ Президента Российской Федерации от 15 октября 1999 г. №1370 «Об утверждении основных положений государственной политики в области развития местного самоуправления в Российской Федерации»;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>Заказчик Программы</w:t>
            </w: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>Администрация Старолещинского сельсовета Солнцевского района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>Разработчик Программы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>Администрация Старолещинского сельсовета Солнцевского района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>Исполнители мероприятий Программы</w:t>
            </w: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>Администрация Старолещинского сельсовета Солнцевского района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>Подпрограммы Программы</w:t>
            </w: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hd w:val="clear" w:color="auto" w:fill="FFFFFF"/>
              <w:snapToGrid w:val="0"/>
              <w:spacing w:after="119"/>
              <w:rPr>
                <w:rFonts w:ascii="Times New Roman" w:hAnsi="Times New Roman" w:cs="Times New Roman"/>
                <w:color w:val="040203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t>1.</w:t>
            </w:r>
            <w:r w:rsidRPr="007F3FA8">
              <w:rPr>
                <w:rFonts w:ascii="Times New Roman" w:hAnsi="Times New Roman" w:cs="Times New Roman"/>
                <w:color w:val="040203"/>
              </w:rPr>
              <w:t xml:space="preserve"> Создание условий для повышения результативности профессиональной деятельности муниципальных служащих в Старолещинском  сельсовете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 xml:space="preserve">Основная цель Программы 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hd w:val="clear" w:color="auto" w:fill="FFFFFF"/>
              <w:snapToGrid w:val="0"/>
              <w:spacing w:after="119"/>
              <w:rPr>
                <w:rFonts w:ascii="Times New Roman" w:hAnsi="Times New Roman" w:cs="Times New Roman"/>
                <w:color w:val="050305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t>Создание условий для эффективного развития и совершенствования муниципальной службы в Старолещинском сельсовете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>Основные задачи Программы: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hd w:val="clear" w:color="auto" w:fill="FFFFFF"/>
              <w:snapToGrid w:val="0"/>
              <w:rPr>
                <w:rFonts w:ascii="Times New Roman" w:hAnsi="Times New Roman" w:cs="Times New Roman"/>
                <w:color w:val="050305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t xml:space="preserve">- формирование эффективной системы управления муниципальной службой;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50305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t xml:space="preserve">- повышение ответственности муниципальных служащих за результаты своей деятельности;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50305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t xml:space="preserve">- обеспечение открытости и прозрачности муниципальной службы;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50305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lastRenderedPageBreak/>
              <w:t xml:space="preserve">- укрепление материально-технической базы, необходимой для эффективного развития муниципальной службы;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>- создание единой системы непрерывного обучения муниципальных служащих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lastRenderedPageBreak/>
              <w:t xml:space="preserve">Важнейшие целевые индикаторы и показатели Программы 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hd w:val="clear" w:color="auto" w:fill="FFFFFF"/>
              <w:snapToGrid w:val="0"/>
              <w:rPr>
                <w:rFonts w:ascii="Times New Roman" w:hAnsi="Times New Roman" w:cs="Times New Roman"/>
                <w:color w:val="050305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t>- количество муниципальных служащих, прошедших переподготовку и повышение квалификации;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50305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t xml:space="preserve">- доля вакантных должностей муниципальной службы, замещаемых на основе назначения из кадрового резерва, от числа назначений;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50305"/>
              </w:rPr>
            </w:pPr>
            <w:r w:rsidRPr="007F3FA8">
              <w:rPr>
                <w:rFonts w:ascii="Times New Roman" w:hAnsi="Times New Roman" w:cs="Times New Roman"/>
                <w:color w:val="050305"/>
              </w:rPr>
              <w:t xml:space="preserve">- количество муниципальных служащих, включенных в кадровый резерв;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>- доля граждан, доверяющих муниципальным служащим;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количество мероприятий по противодействию коррупции на муниципальной службе и снижению уровня коррупционных проявлений;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уровень компьютеризации рабочих мест муниципальных служащих;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>-</w:t>
            </w:r>
            <w:r w:rsidRPr="007F3FA8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приобретение современного оборудования и транспортных средств;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улучшение и оздоровление условий труда путем обустройства рабочих мест муниципальных служащих (количество обустроенных рабочих мест);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уровень выполнения бюджетных обязательств по материально-техническому обеспечению муниципальной службы Старолещинского сельсовета по отношению к запланированным показателям; 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>- количество муниципальных служащих, прошедших диспансеризацию.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 w:after="119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>Сроки и этапы реализации Программы</w:t>
            </w: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5666D5" w:rsidP="008F43D4">
            <w:pPr>
              <w:snapToGrid w:val="0"/>
              <w:spacing w:before="100" w:after="1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 этап – с 2023-2026</w:t>
            </w:r>
            <w:r w:rsidR="007F3FA8" w:rsidRPr="007F3FA8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t xml:space="preserve">Объемы и источники финансирования Программы 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 xml:space="preserve">Программа финансируется из местного бюджета. Общий объем финансирования составляет </w:t>
            </w:r>
            <w:r w:rsidR="005666D5">
              <w:rPr>
                <w:rFonts w:ascii="Times New Roman" w:hAnsi="Times New Roman" w:cs="Times New Roman"/>
              </w:rPr>
              <w:t>6 080</w:t>
            </w:r>
            <w:r w:rsidRPr="007F3FA8">
              <w:rPr>
                <w:rFonts w:ascii="Times New Roman" w:hAnsi="Times New Roman" w:cs="Times New Roman"/>
              </w:rPr>
              <w:t xml:space="preserve"> рублей, в том числе</w:t>
            </w:r>
          </w:p>
          <w:p w:rsidR="007F3FA8" w:rsidRPr="007F3FA8" w:rsidRDefault="007F3FA8" w:rsidP="008F43D4">
            <w:pPr>
              <w:spacing w:before="100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 xml:space="preserve">2023 год –1 520 рублей, </w:t>
            </w:r>
          </w:p>
          <w:p w:rsidR="007F3FA8" w:rsidRPr="007F3FA8" w:rsidRDefault="007F3FA8" w:rsidP="008F43D4">
            <w:pPr>
              <w:spacing w:before="100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 xml:space="preserve">2024 год – 1 520 рублей, </w:t>
            </w:r>
          </w:p>
          <w:p w:rsidR="007F3FA8" w:rsidRDefault="007F3FA8" w:rsidP="008F43D4">
            <w:pPr>
              <w:spacing w:before="100"/>
              <w:rPr>
                <w:rFonts w:ascii="Times New Roman" w:hAnsi="Times New Roman" w:cs="Times New Roman"/>
              </w:rPr>
            </w:pPr>
            <w:r w:rsidRPr="007F3FA8">
              <w:rPr>
                <w:rFonts w:ascii="Times New Roman" w:hAnsi="Times New Roman" w:cs="Times New Roman"/>
              </w:rPr>
              <w:t xml:space="preserve">2025 год – 1 520 рублей, </w:t>
            </w:r>
          </w:p>
          <w:p w:rsidR="005666D5" w:rsidRPr="007F3FA8" w:rsidRDefault="005666D5" w:rsidP="008F43D4">
            <w:pPr>
              <w:spacing w:before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2026</w:t>
            </w:r>
            <w:r w:rsidRPr="007F3FA8">
              <w:rPr>
                <w:rFonts w:ascii="Times New Roman" w:hAnsi="Times New Roman" w:cs="Times New Roman"/>
              </w:rPr>
              <w:t xml:space="preserve"> год – 1 520 рублей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</w:tr>
      <w:tr w:rsidR="007F3FA8" w:rsidRPr="007F3FA8" w:rsidTr="008F43D4">
        <w:tc>
          <w:tcPr>
            <w:tcW w:w="34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F3FA8" w:rsidRPr="007F3FA8" w:rsidRDefault="007F3FA8" w:rsidP="008F43D4">
            <w:pPr>
              <w:snapToGrid w:val="0"/>
              <w:spacing w:before="100"/>
              <w:rPr>
                <w:rFonts w:ascii="Times New Roman" w:hAnsi="Times New Roman" w:cs="Times New Roman"/>
                <w:bCs/>
              </w:rPr>
            </w:pPr>
            <w:r w:rsidRPr="007F3FA8">
              <w:rPr>
                <w:rFonts w:ascii="Times New Roman" w:hAnsi="Times New Roman" w:cs="Times New Roman"/>
                <w:bCs/>
              </w:rPr>
              <w:lastRenderedPageBreak/>
              <w:t xml:space="preserve">Ожидаемые конечные результаты реализации Программы и показатели эффективности реализации Программы </w:t>
            </w:r>
          </w:p>
          <w:p w:rsidR="007F3FA8" w:rsidRPr="007F3FA8" w:rsidRDefault="007F3FA8" w:rsidP="008F43D4">
            <w:pPr>
              <w:spacing w:before="100" w:after="119"/>
              <w:rPr>
                <w:rFonts w:ascii="Times New Roman" w:hAnsi="Times New Roman" w:cs="Times New Roman"/>
              </w:rPr>
            </w:pPr>
          </w:p>
        </w:tc>
        <w:tc>
          <w:tcPr>
            <w:tcW w:w="61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F3FA8" w:rsidRPr="007F3FA8" w:rsidRDefault="007F3FA8" w:rsidP="008F43D4">
            <w:pPr>
              <w:shd w:val="clear" w:color="auto" w:fill="FFFFFF"/>
              <w:snapToGrid w:val="0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>Реализация программы будет способствовать созданию необходимых условий для повышения эффективности и результативности развития муниципальной службы в Старолещинском  сельсовете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В рамках программы будут обеспечены следующие результаты: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повышение эффективности и результативности муниципальной службы;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>- внедрение и совершенствование механизмов формирования кадрового резерва, проведения аттестации муниципальны</w:t>
            </w:r>
            <w:r w:rsidRPr="007F3FA8">
              <w:rPr>
                <w:rFonts w:ascii="Times New Roman" w:hAnsi="Times New Roman" w:cs="Times New Roman"/>
                <w:color w:val="2C2B2D"/>
              </w:rPr>
              <w:t xml:space="preserve">х </w:t>
            </w:r>
            <w:r w:rsidRPr="007F3FA8">
              <w:rPr>
                <w:rFonts w:ascii="Times New Roman" w:hAnsi="Times New Roman" w:cs="Times New Roman"/>
                <w:color w:val="0B090B"/>
              </w:rPr>
              <w:t xml:space="preserve">служащих;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повышение квалификации муниципальных служащих;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приобретение лицензированных программных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продуктов;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обустройство рабочих мест;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>-</w:t>
            </w:r>
            <w:r w:rsidRPr="007F3FA8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приобретение современного оборудования и транспортных средств;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 xml:space="preserve">- обеспечение материально-техническими ресурсами рабочих мест муниципальных служащих;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>- обеспечение доступа к сети «Интернет» рабочих мест муниципальных служащих;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B"/>
              </w:rPr>
            </w:pPr>
            <w:r w:rsidRPr="007F3FA8">
              <w:rPr>
                <w:rFonts w:ascii="Times New Roman" w:hAnsi="Times New Roman" w:cs="Times New Roman"/>
                <w:color w:val="0B090B"/>
              </w:rPr>
              <w:t>-прохождение диспансеризации муниципальными служащими;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A"/>
              </w:rPr>
            </w:pPr>
            <w:r w:rsidRPr="007F3FA8">
              <w:rPr>
                <w:rFonts w:ascii="Times New Roman" w:hAnsi="Times New Roman" w:cs="Times New Roman"/>
                <w:color w:val="0B090A"/>
              </w:rPr>
              <w:t xml:space="preserve">- повышение доверия населения к органам местного самоуправления; </w:t>
            </w:r>
          </w:p>
          <w:p w:rsidR="007F3FA8" w:rsidRPr="007F3FA8" w:rsidRDefault="007F3FA8" w:rsidP="008F43D4">
            <w:pPr>
              <w:shd w:val="clear" w:color="auto" w:fill="FFFFFF"/>
              <w:rPr>
                <w:rFonts w:ascii="Times New Roman" w:hAnsi="Times New Roman" w:cs="Times New Roman"/>
                <w:color w:val="0B090A"/>
              </w:rPr>
            </w:pPr>
            <w:r w:rsidRPr="007F3FA8">
              <w:rPr>
                <w:rFonts w:ascii="Times New Roman" w:hAnsi="Times New Roman" w:cs="Times New Roman"/>
                <w:color w:val="0B090A"/>
              </w:rPr>
              <w:t xml:space="preserve">- повышения уровня материально-технического обеспечения муниципальной службы Старолещинского сельсовета до 100 % по отношению к запланированным показателям; </w:t>
            </w:r>
          </w:p>
          <w:p w:rsidR="007F3FA8" w:rsidRPr="007F3FA8" w:rsidRDefault="007F3FA8" w:rsidP="008F43D4">
            <w:pPr>
              <w:shd w:val="clear" w:color="auto" w:fill="FFFFFF"/>
              <w:spacing w:after="119"/>
              <w:rPr>
                <w:rFonts w:ascii="Times New Roman" w:hAnsi="Times New Roman" w:cs="Times New Roman"/>
                <w:color w:val="000000"/>
              </w:rPr>
            </w:pPr>
            <w:r w:rsidRPr="007F3FA8">
              <w:rPr>
                <w:rFonts w:ascii="Times New Roman" w:hAnsi="Times New Roman" w:cs="Times New Roman"/>
                <w:color w:val="0B090A"/>
              </w:rPr>
              <w:t>- формирование нетерпимого отношения к коррупции</w:t>
            </w:r>
            <w:r w:rsidRPr="007F3FA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</w:tr>
    </w:tbl>
    <w:p w:rsidR="00274BAB" w:rsidRPr="007F3FA8" w:rsidRDefault="00274BAB">
      <w:pPr>
        <w:rPr>
          <w:rFonts w:ascii="Times New Roman" w:hAnsi="Times New Roman" w:cs="Times New Roman"/>
        </w:rPr>
      </w:pPr>
    </w:p>
    <w:sectPr w:rsidR="00274BAB" w:rsidRPr="007F3FA8" w:rsidSect="00274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7F3FA8"/>
    <w:rsid w:val="00274BAB"/>
    <w:rsid w:val="005666D5"/>
    <w:rsid w:val="007F3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627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2022-11-14T14:22:00Z</dcterms:created>
  <dcterms:modified xsi:type="dcterms:W3CDTF">2023-11-13T15:37:00Z</dcterms:modified>
</cp:coreProperties>
</file>