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A8" w:rsidRPr="007F3FA8" w:rsidRDefault="007F3FA8" w:rsidP="007F3FA8">
      <w:pPr>
        <w:spacing w:before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7F3FA8" w:rsidRPr="007F3FA8" w:rsidRDefault="007F3FA8" w:rsidP="007F3FA8">
      <w:pPr>
        <w:spacing w:before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  <w:r w:rsidRPr="007F3FA8">
        <w:rPr>
          <w:rFonts w:ascii="Times New Roman" w:hAnsi="Times New Roman" w:cs="Times New Roman"/>
          <w:sz w:val="28"/>
          <w:szCs w:val="28"/>
        </w:rPr>
        <w:t xml:space="preserve"> </w:t>
      </w: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  <w:r w:rsidRPr="007F3FA8">
        <w:rPr>
          <w:rFonts w:ascii="Times New Roman" w:hAnsi="Times New Roman" w:cs="Times New Roman"/>
          <w:sz w:val="28"/>
          <w:szCs w:val="28"/>
        </w:rPr>
        <w:t xml:space="preserve"> </w:t>
      </w:r>
      <w:r w:rsidRPr="007F3FA8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 в Администрации Старолещинского сельсовета Солнцевского района Курской области»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2"/>
        <w:gridCol w:w="6162"/>
      </w:tblGrid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Наименование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Муниципальная программа «Развитие муниципальной службы в Администрации Старолещинского сельсовета Солнцевского района Курской области» (далее - Программа)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Основание для разработки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Федеральный закон от 2 марта 2007 г. № 25-ФЗ «О муниципальной службе в Российской Федерации»;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Заказчик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Разработчик Программы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Исполнители мероприятий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Подпрограммы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spacing w:after="119"/>
              <w:rPr>
                <w:rFonts w:ascii="Times New Roman" w:hAnsi="Times New Roman" w:cs="Times New Roman"/>
                <w:color w:val="040203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1.</w:t>
            </w:r>
            <w:r w:rsidRPr="007F3FA8">
              <w:rPr>
                <w:rFonts w:ascii="Times New Roman" w:hAnsi="Times New Roman" w:cs="Times New Roman"/>
                <w:color w:val="040203"/>
              </w:rPr>
              <w:t xml:space="preserve"> Создание условий для повышения результативности профессиональной деятельности муниципальных служащих в Старолещинском  сельсовете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Основная цель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spacing w:after="119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Создание условий для эффективного развития и совершенствования муниципальной службы в Старолещинском сельсовете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Основные задачи Программы: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формирование эффективной системы управления муниципальной службой;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повышение ответственности муниципальных служащих за результаты своей деятельности;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обеспечение открытости и прозрачности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lastRenderedPageBreak/>
              <w:t xml:space="preserve">- укрепление материально-технической базы, необходимой для эффективного развития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- создание единой системы непрерывного обучения муниципальных служащих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lastRenderedPageBreak/>
              <w:t xml:space="preserve">Важнейшие целевые индикаторы и показатели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- количество муниципальных служащих, прошедших переподготовку и повышение квалификации;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количество муниципальных служащих, включенных в кадровый резерв;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доля граждан, доверяющих муниципальным служащим;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уровень компьютеризации рабочих мест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</w:t>
            </w:r>
            <w:r w:rsidRPr="007F3F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приобретение современного оборудования и транспортных средств;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уровень выполнения бюджетных обязательств по материально-техническому обеспечению муниципальной службы Старолещинского сельсовета по отношению к запланированным показателям;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количество муниципальных служащих, прошедших диспансеризацию.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Сроки и этапы реализации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A17733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этап – с 2023-2027</w:t>
            </w:r>
            <w:r w:rsidR="007F3FA8" w:rsidRPr="007F3FA8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Объемы и источники финансирования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Программа финансируется из местного бюджета. Общий объем финансирования составляет </w:t>
            </w:r>
            <w:r w:rsidR="00980994">
              <w:rPr>
                <w:rFonts w:ascii="Times New Roman" w:hAnsi="Times New Roman" w:cs="Times New Roman"/>
              </w:rPr>
              <w:t>7600</w:t>
            </w:r>
            <w:r w:rsidRPr="007F3FA8">
              <w:rPr>
                <w:rFonts w:ascii="Times New Roman" w:hAnsi="Times New Roman" w:cs="Times New Roman"/>
              </w:rPr>
              <w:t xml:space="preserve"> рублей, в том числе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2023 год –1 520 рублей, 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2024 год – 1 520 рублей, </w:t>
            </w:r>
          </w:p>
          <w:p w:rsid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2025 год – 1 520 рублей, </w:t>
            </w:r>
          </w:p>
          <w:p w:rsidR="00A17733" w:rsidRDefault="005666D5" w:rsidP="008F43D4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2026</w:t>
            </w:r>
            <w:r w:rsidRPr="007F3FA8">
              <w:rPr>
                <w:rFonts w:ascii="Times New Roman" w:hAnsi="Times New Roman" w:cs="Times New Roman"/>
              </w:rPr>
              <w:t xml:space="preserve"> год – 1 520 рублей</w:t>
            </w:r>
            <w:r w:rsidR="00A17733">
              <w:rPr>
                <w:rFonts w:ascii="Times New Roman" w:hAnsi="Times New Roman" w:cs="Times New Roman"/>
              </w:rPr>
              <w:t>,</w:t>
            </w:r>
          </w:p>
          <w:p w:rsidR="007F3FA8" w:rsidRPr="007F3FA8" w:rsidRDefault="00A17733" w:rsidP="00A17733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7F3FA8">
              <w:rPr>
                <w:rFonts w:ascii="Times New Roman" w:hAnsi="Times New Roman" w:cs="Times New Roman"/>
              </w:rPr>
              <w:t xml:space="preserve"> год – 1 520 рублей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lastRenderedPageBreak/>
              <w:t xml:space="preserve">Ожидаемые конечные результаты реализации Программы и показатели эффективности реализации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Старолещинском  сельсовете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В рамках программы будут обеспечены следующие результаты: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повышение эффективности и результативности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 w:rsidRPr="007F3FA8">
              <w:rPr>
                <w:rFonts w:ascii="Times New Roman" w:hAnsi="Times New Roman" w:cs="Times New Roman"/>
                <w:color w:val="2C2B2D"/>
              </w:rPr>
              <w:t xml:space="preserve">х </w:t>
            </w:r>
            <w:r w:rsidRPr="007F3FA8">
              <w:rPr>
                <w:rFonts w:ascii="Times New Roman" w:hAnsi="Times New Roman" w:cs="Times New Roman"/>
                <w:color w:val="0B090B"/>
              </w:rPr>
              <w:t xml:space="preserve">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повышение квалификации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приобретение лицензированных программных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продуктов;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обустройство рабочих мест;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</w:t>
            </w:r>
            <w:r w:rsidRPr="007F3F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приобретение современного оборудования и транспортных средств;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обеспечение материально-техническими ресурсами рабочих мест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обеспечение доступа к сети «Интернет» рабочих мест муниципальных служащих;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-прохождение диспансеризации муниципальными служащими;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A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 xml:space="preserve">- повышение доверия населения к органам местного самоуправления;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A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 xml:space="preserve">- повышения уровня материально-технического обеспечения муниципальной службы Старолещинского сельсовета до 100 % по отношению к запланированным показателям; </w:t>
            </w:r>
          </w:p>
          <w:p w:rsidR="007F3FA8" w:rsidRPr="007F3FA8" w:rsidRDefault="007F3FA8" w:rsidP="008F43D4">
            <w:pPr>
              <w:shd w:val="clear" w:color="auto" w:fill="FFFFFF"/>
              <w:spacing w:after="119"/>
              <w:rPr>
                <w:rFonts w:ascii="Times New Roman" w:hAnsi="Times New Roman" w:cs="Times New Roman"/>
                <w:color w:val="000000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>- формирование нетерпимого отношения к коррупции</w:t>
            </w:r>
            <w:r w:rsidRPr="007F3FA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</w:tbl>
    <w:p w:rsidR="00274BAB" w:rsidRPr="007F3FA8" w:rsidRDefault="00274BAB">
      <w:pPr>
        <w:rPr>
          <w:rFonts w:ascii="Times New Roman" w:hAnsi="Times New Roman" w:cs="Times New Roman"/>
        </w:rPr>
      </w:pPr>
    </w:p>
    <w:sectPr w:rsidR="00274BAB" w:rsidRPr="007F3FA8" w:rsidSect="0027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7F3FA8"/>
    <w:rsid w:val="00274BAB"/>
    <w:rsid w:val="005666D5"/>
    <w:rsid w:val="007F3FA8"/>
    <w:rsid w:val="00980994"/>
    <w:rsid w:val="00A17733"/>
    <w:rsid w:val="00D0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2022-11-14T14:22:00Z</dcterms:created>
  <dcterms:modified xsi:type="dcterms:W3CDTF">2024-10-22T13:42:00Z</dcterms:modified>
</cp:coreProperties>
</file>