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АДМИНИСТРАЦИЯ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СТАРОЛЕЩИНСКОГО СЕЛЬСОВЕТА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 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ПОСТАНОВЛЕНИЕ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от 23 марта 2020 года   №17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 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Об утверждении Порядка и сроков составления проекта местного бюджета муниципального образования «</w:t>
      </w:r>
      <w:proofErr w:type="spellStart"/>
      <w:r w:rsidRPr="00017758">
        <w:rPr>
          <w:rStyle w:val="apple-style-span"/>
          <w:b/>
          <w:bCs/>
          <w:color w:val="000000"/>
          <w:sz w:val="28"/>
          <w:szCs w:val="28"/>
        </w:rPr>
        <w:t>Старолещинский</w:t>
      </w:r>
      <w:proofErr w:type="spellEnd"/>
      <w:r w:rsidRPr="00017758">
        <w:rPr>
          <w:rStyle w:val="apple-style-span"/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017758">
        <w:rPr>
          <w:rStyle w:val="apple-style-span"/>
          <w:b/>
          <w:bCs/>
          <w:color w:val="000000"/>
          <w:sz w:val="28"/>
          <w:szCs w:val="28"/>
        </w:rPr>
        <w:t>Солнцевского</w:t>
      </w:r>
      <w:proofErr w:type="spellEnd"/>
      <w:r w:rsidRPr="00017758">
        <w:rPr>
          <w:rStyle w:val="apple-style-sp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 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 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В соответствии с требованиями статьи 184 Бюджетного кодекса Российской Федерации, Администрация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</w:t>
      </w:r>
      <w:proofErr w:type="gramStart"/>
      <w:r w:rsidRPr="00017758">
        <w:rPr>
          <w:color w:val="000000"/>
          <w:sz w:val="28"/>
          <w:szCs w:val="28"/>
        </w:rPr>
        <w:t xml:space="preserve"> П</w:t>
      </w:r>
      <w:proofErr w:type="gramEnd"/>
      <w:r w:rsidRPr="00017758">
        <w:rPr>
          <w:color w:val="000000"/>
          <w:sz w:val="28"/>
          <w:szCs w:val="28"/>
        </w:rPr>
        <w:t>остановляет: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1. Утвердить Порядок и сроки составления проекта местного бюджета муниципального образования «</w:t>
      </w:r>
      <w:proofErr w:type="spellStart"/>
      <w:r w:rsidRPr="00017758">
        <w:rPr>
          <w:color w:val="000000"/>
          <w:sz w:val="28"/>
          <w:szCs w:val="28"/>
        </w:rPr>
        <w:t>Старолещинский</w:t>
      </w:r>
      <w:proofErr w:type="spellEnd"/>
      <w:r w:rsidRPr="00017758">
        <w:rPr>
          <w:color w:val="000000"/>
          <w:sz w:val="28"/>
          <w:szCs w:val="28"/>
        </w:rPr>
        <w:t xml:space="preserve"> сельсовет»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2. </w:t>
      </w:r>
      <w:proofErr w:type="gramStart"/>
      <w:r w:rsidRPr="00017758">
        <w:rPr>
          <w:color w:val="000000"/>
          <w:sz w:val="28"/>
          <w:szCs w:val="28"/>
        </w:rPr>
        <w:t>Контроль за</w:t>
      </w:r>
      <w:proofErr w:type="gramEnd"/>
      <w:r w:rsidRPr="00017758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Глава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                                В.В.Воробьева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Приложение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к постановлению Администрации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от 23.03.2020  года   № 17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Порядок и сроки составления проекта местного бюджета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 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1. Общие положения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1.1. Настоящий Порядок составления проекта местного бюджета муниципального образования «</w:t>
      </w:r>
      <w:proofErr w:type="spellStart"/>
      <w:r w:rsidRPr="00017758">
        <w:rPr>
          <w:color w:val="000000"/>
          <w:sz w:val="28"/>
          <w:szCs w:val="28"/>
        </w:rPr>
        <w:t>Старолещинский</w:t>
      </w:r>
      <w:proofErr w:type="spellEnd"/>
      <w:r w:rsidRPr="00017758">
        <w:rPr>
          <w:color w:val="000000"/>
          <w:sz w:val="28"/>
          <w:szCs w:val="28"/>
        </w:rPr>
        <w:t xml:space="preserve"> сельсовет»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 (далее – Порядок) разработан в соответствии с требованиями статьи 184 Бюджетного кодекса Российской Федерации.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1.2. Порядок регламентирует процедуру составления проекта местного бюджета муниципального образования «</w:t>
      </w:r>
      <w:proofErr w:type="spellStart"/>
      <w:r w:rsidRPr="00017758">
        <w:rPr>
          <w:color w:val="000000"/>
          <w:sz w:val="28"/>
          <w:szCs w:val="28"/>
        </w:rPr>
        <w:t>Старолещинский</w:t>
      </w:r>
      <w:proofErr w:type="spellEnd"/>
      <w:r w:rsidRPr="00017758">
        <w:rPr>
          <w:color w:val="000000"/>
          <w:sz w:val="28"/>
          <w:szCs w:val="28"/>
        </w:rPr>
        <w:t xml:space="preserve"> сельсовет» </w:t>
      </w:r>
      <w:proofErr w:type="spellStart"/>
      <w:r w:rsidRPr="00017758">
        <w:rPr>
          <w:color w:val="000000"/>
          <w:sz w:val="28"/>
          <w:szCs w:val="28"/>
        </w:rPr>
        <w:lastRenderedPageBreak/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 (далее – муниципальное образование) в целях обеспечения системности планирования и установления единого </w:t>
      </w:r>
      <w:proofErr w:type="gramStart"/>
      <w:r w:rsidRPr="00017758">
        <w:rPr>
          <w:color w:val="000000"/>
          <w:sz w:val="28"/>
          <w:szCs w:val="28"/>
        </w:rPr>
        <w:t>порядка формирования основных параметров бюджета муниципального образования</w:t>
      </w:r>
      <w:proofErr w:type="gramEnd"/>
      <w:r w:rsidRPr="00017758">
        <w:rPr>
          <w:color w:val="000000"/>
          <w:sz w:val="28"/>
          <w:szCs w:val="28"/>
        </w:rPr>
        <w:t>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1.3. Проект местного бюджета муниципального образования составляется в соответствии с действующим на момент начала разработки проекта налоговым и бюджетным законодательством.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2.Сведения, необходимые для составления проекта бюджета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Составление проекта бюджета основывается </w:t>
      </w:r>
      <w:proofErr w:type="gramStart"/>
      <w:r w:rsidRPr="00017758">
        <w:rPr>
          <w:color w:val="000000"/>
          <w:sz w:val="28"/>
          <w:szCs w:val="28"/>
        </w:rPr>
        <w:t>на</w:t>
      </w:r>
      <w:proofErr w:type="gramEnd"/>
      <w:r w:rsidRPr="00017758">
        <w:rPr>
          <w:color w:val="000000"/>
          <w:sz w:val="28"/>
          <w:szCs w:val="28"/>
        </w:rPr>
        <w:t>: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</w:t>
      </w:r>
      <w:proofErr w:type="gramStart"/>
      <w:r w:rsidRPr="00017758">
        <w:rPr>
          <w:color w:val="000000"/>
          <w:sz w:val="28"/>
          <w:szCs w:val="28"/>
        </w:rPr>
        <w:t>положениях</w:t>
      </w:r>
      <w:proofErr w:type="gramEnd"/>
      <w:r w:rsidRPr="00017758">
        <w:rPr>
          <w:color w:val="00000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-основных </w:t>
      </w:r>
      <w:proofErr w:type="gramStart"/>
      <w:r w:rsidRPr="00017758">
        <w:rPr>
          <w:color w:val="000000"/>
          <w:sz w:val="28"/>
          <w:szCs w:val="28"/>
        </w:rPr>
        <w:t>направлениях</w:t>
      </w:r>
      <w:proofErr w:type="gramEnd"/>
      <w:r w:rsidRPr="00017758">
        <w:rPr>
          <w:color w:val="000000"/>
          <w:sz w:val="28"/>
          <w:szCs w:val="28"/>
        </w:rPr>
        <w:t xml:space="preserve"> бюджетной, налоговой, </w:t>
      </w:r>
      <w:proofErr w:type="spellStart"/>
      <w:r w:rsidRPr="00017758">
        <w:rPr>
          <w:color w:val="000000"/>
          <w:sz w:val="28"/>
          <w:szCs w:val="28"/>
        </w:rPr>
        <w:t>таможенно-тарифной</w:t>
      </w:r>
      <w:proofErr w:type="spellEnd"/>
      <w:r w:rsidRPr="00017758">
        <w:rPr>
          <w:color w:val="000000"/>
          <w:sz w:val="28"/>
          <w:szCs w:val="28"/>
        </w:rPr>
        <w:t xml:space="preserve"> политики Российской Федерации;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</w:t>
      </w:r>
      <w:proofErr w:type="gramStart"/>
      <w:r w:rsidRPr="00017758">
        <w:rPr>
          <w:color w:val="000000"/>
          <w:sz w:val="28"/>
          <w:szCs w:val="28"/>
        </w:rPr>
        <w:t>прогнозе</w:t>
      </w:r>
      <w:proofErr w:type="gramEnd"/>
      <w:r w:rsidRPr="00017758">
        <w:rPr>
          <w:color w:val="000000"/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-бюджетном </w:t>
      </w:r>
      <w:proofErr w:type="gramStart"/>
      <w:r w:rsidRPr="00017758">
        <w:rPr>
          <w:color w:val="000000"/>
          <w:sz w:val="28"/>
          <w:szCs w:val="28"/>
        </w:rPr>
        <w:t>прогнозе</w:t>
      </w:r>
      <w:proofErr w:type="gramEnd"/>
      <w:r w:rsidRPr="00017758">
        <w:rPr>
          <w:color w:val="000000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-муниципальных (или ведомственных) </w:t>
      </w:r>
      <w:proofErr w:type="gramStart"/>
      <w:r w:rsidRPr="00017758">
        <w:rPr>
          <w:color w:val="000000"/>
          <w:sz w:val="28"/>
          <w:szCs w:val="28"/>
        </w:rPr>
        <w:t>программах</w:t>
      </w:r>
      <w:proofErr w:type="gramEnd"/>
      <w:r w:rsidRPr="00017758">
        <w:rPr>
          <w:color w:val="000000"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3.Составление проекта бюджета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3.1. Проект бюджета муниципального образования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017758">
        <w:rPr>
          <w:color w:val="000000"/>
          <w:sz w:val="28"/>
          <w:szCs w:val="28"/>
        </w:rPr>
        <w:t>профицит</w:t>
      </w:r>
      <w:proofErr w:type="spellEnd"/>
      <w:r w:rsidRPr="00017758">
        <w:rPr>
          <w:color w:val="000000"/>
          <w:sz w:val="28"/>
          <w:szCs w:val="28"/>
        </w:rPr>
        <w:t xml:space="preserve">) бюджета), а также иные показатели, установленные Бюджетным кодексом Российской Федерации, муниципальными правовыми актами Собрания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 (кроме решений о бюджете).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3.2.Проект местного бюджета муниципального образования составляется и утверждается сроком на один год (на очередной финансовый год) и включает в себя: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-перечень главных администраторов доходов местного бюджета;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-перечень главных </w:t>
      </w:r>
      <w:proofErr w:type="gramStart"/>
      <w:r w:rsidRPr="00017758">
        <w:rPr>
          <w:color w:val="000000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017758">
        <w:rPr>
          <w:color w:val="000000"/>
          <w:sz w:val="28"/>
          <w:szCs w:val="28"/>
        </w:rPr>
        <w:t>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-распределение бюджетных ассигнований по разделам, подразделам, целевым статьям, группам (группам, подгруппам) видов расходов классификации расходов бюджетов на очередной финансовый год, а также по разделам и подразделам классификации расходов бюджетов в случаях, установленных решением Собрания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-ведомственная структура расходов бюджета на очередной финансовый год;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lastRenderedPageBreak/>
        <w:t>-общий объем бюджетных ассигнований, направляемых на исполнение публичных нормативных обязательств;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-источники финансирования дефицита местного бюджета на очередной финансовый год;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-иные показатели местного бюджета, установленные </w:t>
      </w:r>
      <w:proofErr w:type="gramStart"/>
      <w:r w:rsidRPr="00017758">
        <w:rPr>
          <w:color w:val="000000"/>
          <w:sz w:val="28"/>
          <w:szCs w:val="28"/>
        </w:rPr>
        <w:t>действующем</w:t>
      </w:r>
      <w:proofErr w:type="gramEnd"/>
      <w:r w:rsidRPr="00017758">
        <w:rPr>
          <w:color w:val="000000"/>
          <w:sz w:val="28"/>
          <w:szCs w:val="28"/>
        </w:rPr>
        <w:t xml:space="preserve"> законодательством, муниципальным правовым актом Собрания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района.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4. Документы и материалы, представляемые в муниципальном образовании одновременно с проектом бюджета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4.1.Одновременно с проектом решения о бюджете муниципального образования представляются: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-основные направления бюджетной политики;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-основные направления налоговой политики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-предварительные итоги социально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-прогноз социально-экономического развития муниципального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образования, разработанный в порядке, установленном местной администрацией, на период не менее 3 лет;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-проект среднесрочного финансового плана;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-пояснительная записка к проекту местного бюджета;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-методики (проекты методик) и расчеты распределения межбюджетных трансфертов;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-оценка ожидаемого исполнения местного бюджета на текущий финансовый год;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-реестры </w:t>
      </w:r>
      <w:proofErr w:type="gramStart"/>
      <w:r w:rsidRPr="00017758">
        <w:rPr>
          <w:color w:val="000000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017758">
        <w:rPr>
          <w:color w:val="000000"/>
          <w:sz w:val="28"/>
          <w:szCs w:val="28"/>
        </w:rPr>
        <w:t>;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-иные документы и материалы, предусмотренные бюджетным законодательством.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>В случае</w:t>
      </w:r>
      <w:proofErr w:type="gramStart"/>
      <w:r w:rsidRPr="00017758">
        <w:rPr>
          <w:color w:val="000000"/>
          <w:sz w:val="28"/>
          <w:szCs w:val="28"/>
        </w:rPr>
        <w:t>,</w:t>
      </w:r>
      <w:proofErr w:type="gramEnd"/>
      <w:r w:rsidRPr="00017758">
        <w:rPr>
          <w:color w:val="000000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lastRenderedPageBreak/>
        <w:t>В случае</w:t>
      </w:r>
      <w:proofErr w:type="gramStart"/>
      <w:r w:rsidRPr="00017758">
        <w:rPr>
          <w:color w:val="000000"/>
          <w:sz w:val="28"/>
          <w:szCs w:val="28"/>
        </w:rPr>
        <w:t>,</w:t>
      </w:r>
      <w:proofErr w:type="gramEnd"/>
      <w:r w:rsidRPr="00017758">
        <w:rPr>
          <w:color w:val="000000"/>
          <w:sz w:val="28"/>
          <w:szCs w:val="28"/>
        </w:rPr>
        <w:t xml:space="preserve"> если документы и материалы, указанные в п.4 настоящего Порядка представлены не в полном объеме, проект решения о бюджете возвращается в Администрацию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на доработку. Доработанный проект решения о бюджете повторно представляется в Собрание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в течение 7 дней со дня его возвращения.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>5. Внесение проекта решения о бюджете на рассмотрение</w:t>
      </w:r>
    </w:p>
    <w:p w:rsidR="00017758" w:rsidRPr="00017758" w:rsidRDefault="00017758" w:rsidP="0001775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758">
        <w:rPr>
          <w:rStyle w:val="apple-style-span"/>
          <w:b/>
          <w:bCs/>
          <w:color w:val="000000"/>
          <w:sz w:val="28"/>
          <w:szCs w:val="28"/>
        </w:rPr>
        <w:t xml:space="preserve"> Собрания депутатов </w:t>
      </w:r>
      <w:proofErr w:type="spellStart"/>
      <w:r w:rsidRPr="00017758">
        <w:rPr>
          <w:rStyle w:val="apple-style-span"/>
          <w:b/>
          <w:bCs/>
          <w:color w:val="000000"/>
          <w:sz w:val="28"/>
          <w:szCs w:val="28"/>
        </w:rPr>
        <w:t>Старолещинского</w:t>
      </w:r>
      <w:proofErr w:type="spellEnd"/>
      <w:r w:rsidRPr="00017758">
        <w:rPr>
          <w:rStyle w:val="apple-style-span"/>
          <w:b/>
          <w:bCs/>
          <w:color w:val="000000"/>
          <w:sz w:val="28"/>
          <w:szCs w:val="28"/>
        </w:rPr>
        <w:t xml:space="preserve"> сельсовета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Администрация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вносит на рассмотрение Собрания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проект решения о местном бюджете не позднее 15 ноября текущего года.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Одновременно с проектом решения о местном бюджете в Собрание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представляются документы и материалы, указанные в пункте 4 настоящего Порядка.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Проект решения о местном бюджете размещается на официальном сайте муниципального образования «    </w:t>
      </w:r>
      <w:proofErr w:type="spellStart"/>
      <w:r w:rsidRPr="00017758">
        <w:rPr>
          <w:color w:val="000000"/>
          <w:sz w:val="28"/>
          <w:szCs w:val="28"/>
        </w:rPr>
        <w:t>Старолещинский</w:t>
      </w:r>
      <w:proofErr w:type="spellEnd"/>
      <w:r w:rsidRPr="00017758">
        <w:rPr>
          <w:color w:val="000000"/>
          <w:sz w:val="28"/>
          <w:szCs w:val="28"/>
        </w:rPr>
        <w:t xml:space="preserve"> сельсовет»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и публикуется в газете « За честь хлебороба » не менее чем за 10 дней до даты рассмотрения его представительным органом.</w:t>
      </w:r>
    </w:p>
    <w:p w:rsidR="00017758" w:rsidRPr="00017758" w:rsidRDefault="00017758" w:rsidP="000177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7758">
        <w:rPr>
          <w:color w:val="000000"/>
          <w:sz w:val="28"/>
          <w:szCs w:val="28"/>
        </w:rPr>
        <w:t xml:space="preserve">До принятия Собранием депутатов </w:t>
      </w:r>
      <w:proofErr w:type="spellStart"/>
      <w:r w:rsidRPr="00017758">
        <w:rPr>
          <w:color w:val="000000"/>
          <w:sz w:val="28"/>
          <w:szCs w:val="28"/>
        </w:rPr>
        <w:t>Старолещинского</w:t>
      </w:r>
      <w:proofErr w:type="spellEnd"/>
      <w:r w:rsidRPr="00017758">
        <w:rPr>
          <w:color w:val="000000"/>
          <w:sz w:val="28"/>
          <w:szCs w:val="28"/>
        </w:rPr>
        <w:t xml:space="preserve"> сельсовета 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Ревизионной комиссией </w:t>
      </w:r>
      <w:proofErr w:type="spellStart"/>
      <w:r w:rsidRPr="00017758">
        <w:rPr>
          <w:color w:val="000000"/>
          <w:sz w:val="28"/>
          <w:szCs w:val="28"/>
        </w:rPr>
        <w:t>Солнцевского</w:t>
      </w:r>
      <w:proofErr w:type="spellEnd"/>
      <w:r w:rsidRPr="00017758">
        <w:rPr>
          <w:color w:val="000000"/>
          <w:sz w:val="28"/>
          <w:szCs w:val="28"/>
        </w:rPr>
        <w:t xml:space="preserve"> района Курской области.</w:t>
      </w:r>
    </w:p>
    <w:p w:rsidR="00446D76" w:rsidRPr="00017758" w:rsidRDefault="00017758">
      <w:pPr>
        <w:rPr>
          <w:rFonts w:ascii="Times New Roman" w:hAnsi="Times New Roman" w:cs="Times New Roman"/>
          <w:sz w:val="28"/>
          <w:szCs w:val="28"/>
        </w:rPr>
      </w:pPr>
    </w:p>
    <w:sectPr w:rsidR="00446D76" w:rsidRPr="00017758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758"/>
    <w:rsid w:val="00017758"/>
    <w:rsid w:val="001411D8"/>
    <w:rsid w:val="001B04CE"/>
    <w:rsid w:val="002864B4"/>
    <w:rsid w:val="0044701C"/>
    <w:rsid w:val="004C61FF"/>
    <w:rsid w:val="00502D02"/>
    <w:rsid w:val="006F7D12"/>
    <w:rsid w:val="009C240D"/>
    <w:rsid w:val="00A1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7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2020-09-09T07:21:00Z</dcterms:created>
  <dcterms:modified xsi:type="dcterms:W3CDTF">2020-09-09T07:22:00Z</dcterms:modified>
</cp:coreProperties>
</file>