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8" w:rsidRPr="003B5937" w:rsidRDefault="00F82448" w:rsidP="00F82448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48" w:rsidRDefault="00F82448" w:rsidP="00F82448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F82448" w:rsidRDefault="00F82448" w:rsidP="00F82448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СТАРОЛЕЩИНСКОГО СЕЛЬСОВЕТА</w:t>
      </w:r>
    </w:p>
    <w:p w:rsidR="00F82448" w:rsidRDefault="00F82448" w:rsidP="00F82448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СОЛНЦЕВСКОГО РАЙОНА КУРСКОЙ ОБЛАСТИ</w:t>
      </w:r>
    </w:p>
    <w:p w:rsidR="00F82448" w:rsidRDefault="00F82448" w:rsidP="00F82448">
      <w:pPr>
        <w:tabs>
          <w:tab w:val="left" w:pos="4536"/>
        </w:tabs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 xml:space="preserve"> </w:t>
      </w:r>
    </w:p>
    <w:p w:rsidR="00F82448" w:rsidRPr="00C229A1" w:rsidRDefault="00F82448" w:rsidP="00F82448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ПОСТАНОВЛЕНИЕ</w:t>
      </w:r>
    </w:p>
    <w:p w:rsidR="00F82448" w:rsidRPr="00C229A1" w:rsidRDefault="00F82448" w:rsidP="00F82448">
      <w:pPr>
        <w:pStyle w:val="1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29A1">
        <w:rPr>
          <w:rFonts w:ascii="Arial" w:hAnsi="Arial" w:cs="Arial"/>
          <w:b/>
          <w:color w:val="auto"/>
          <w:sz w:val="32"/>
          <w:szCs w:val="32"/>
        </w:rPr>
        <w:t xml:space="preserve">от  </w:t>
      </w:r>
      <w:r w:rsidR="006373B5">
        <w:rPr>
          <w:rFonts w:ascii="Arial" w:hAnsi="Arial" w:cs="Arial"/>
          <w:b/>
          <w:color w:val="auto"/>
          <w:sz w:val="32"/>
          <w:szCs w:val="32"/>
        </w:rPr>
        <w:t>24 июля 2020 года №38</w:t>
      </w:r>
    </w:p>
    <w:p w:rsidR="00F82448" w:rsidRDefault="00F82448" w:rsidP="00F82448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B75EBA" w:rsidRPr="00B75EBA" w:rsidRDefault="00F82448" w:rsidP="00B75E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3F86">
        <w:rPr>
          <w:rFonts w:ascii="Arial" w:hAnsi="Arial" w:cs="Arial"/>
          <w:b/>
          <w:sz w:val="32"/>
          <w:szCs w:val="32"/>
        </w:rPr>
        <w:t xml:space="preserve">Об утверждении  административного регламента </w:t>
      </w:r>
      <w:r w:rsidR="00B75EBA" w:rsidRPr="00B75EBA">
        <w:rPr>
          <w:rFonts w:ascii="Arial" w:hAnsi="Arial" w:cs="Arial"/>
          <w:b/>
          <w:sz w:val="32"/>
          <w:szCs w:val="32"/>
        </w:rPr>
        <w:t>предоставления</w:t>
      </w:r>
      <w:r w:rsidR="00B75EBA" w:rsidRPr="00B75EBA">
        <w:rPr>
          <w:rFonts w:ascii="Arial" w:hAnsi="Arial" w:cs="Arial"/>
          <w:b/>
          <w:bCs/>
          <w:sz w:val="32"/>
          <w:szCs w:val="32"/>
        </w:rPr>
        <w:t xml:space="preserve"> Администрацией Старолещинского сельсовета Солнцевского района  Курской области  </w:t>
      </w:r>
      <w:r w:rsidR="00B75EBA" w:rsidRPr="00B75EBA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="00B75EBA" w:rsidRPr="00B75EBA">
        <w:rPr>
          <w:rFonts w:ascii="Arial" w:hAnsi="Arial" w:cs="Arial"/>
          <w:b/>
          <w:bCs/>
          <w:sz w:val="32"/>
          <w:szCs w:val="32"/>
        </w:rPr>
        <w:t>«Предоставление сведений из реестра муниципального имущества»</w:t>
      </w:r>
    </w:p>
    <w:p w:rsidR="00B75EBA" w:rsidRPr="00466CBD" w:rsidRDefault="00B75EBA" w:rsidP="00B75EBA">
      <w:pPr>
        <w:widowControl w:val="0"/>
        <w:jc w:val="center"/>
        <w:rPr>
          <w:b/>
          <w:bCs/>
          <w:sz w:val="28"/>
          <w:szCs w:val="28"/>
        </w:rPr>
      </w:pPr>
    </w:p>
    <w:p w:rsidR="00F82448" w:rsidRPr="00751295" w:rsidRDefault="00F82448" w:rsidP="00F82448">
      <w:pPr>
        <w:pStyle w:val="10"/>
        <w:rPr>
          <w:rFonts w:ascii="Times New Roman" w:hAnsi="Times New Roman" w:cs="Times New Roman"/>
          <w:color w:val="auto"/>
        </w:rPr>
      </w:pPr>
    </w:p>
    <w:p w:rsidR="00F82448" w:rsidRPr="005D3F86" w:rsidRDefault="00F82448" w:rsidP="00F82448">
      <w:pPr>
        <w:pStyle w:val="1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5D3F86">
        <w:rPr>
          <w:rFonts w:ascii="Arial" w:hAnsi="Arial" w:cs="Arial"/>
          <w:color w:val="auto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rFonts w:ascii="Arial" w:hAnsi="Arial" w:cs="Arial"/>
          <w:color w:val="auto"/>
        </w:rPr>
        <w:t xml:space="preserve">постановлением администрации Старолещинского сельсовета </w:t>
      </w:r>
      <w:r w:rsidRPr="005D3F86">
        <w:rPr>
          <w:rFonts w:ascii="Arial" w:hAnsi="Arial" w:cs="Arial"/>
        </w:rPr>
        <w:t>№34</w:t>
      </w:r>
      <w:proofErr w:type="gramEnd"/>
      <w:r w:rsidRPr="005D3F86">
        <w:rPr>
          <w:rFonts w:ascii="Arial" w:hAnsi="Arial" w:cs="Arial"/>
        </w:rPr>
        <w:t xml:space="preserve"> от 03.05.2012 года «О разработке и утверждении административных регламентов  исполнения муниципальных функций по осуществлению муниципального контроля и  административных регламентов предоставление муниципальных услуг»</w:t>
      </w:r>
      <w:r w:rsidRPr="005D3F86">
        <w:rPr>
          <w:rFonts w:ascii="Arial" w:hAnsi="Arial" w:cs="Arial"/>
          <w:color w:val="auto"/>
        </w:rPr>
        <w:t xml:space="preserve"> Администрация </w:t>
      </w:r>
      <w:r>
        <w:rPr>
          <w:rFonts w:ascii="Arial" w:hAnsi="Arial" w:cs="Arial"/>
          <w:color w:val="auto"/>
        </w:rPr>
        <w:t>Старолещинского сельсовета Солнцевского района Курской области</w:t>
      </w:r>
      <w:proofErr w:type="gramStart"/>
      <w:r>
        <w:rPr>
          <w:rFonts w:ascii="Arial" w:hAnsi="Arial" w:cs="Arial"/>
          <w:color w:val="auto"/>
        </w:rPr>
        <w:t xml:space="preserve"> П</w:t>
      </w:r>
      <w:proofErr w:type="gramEnd"/>
      <w:r w:rsidRPr="005D3F86">
        <w:rPr>
          <w:rFonts w:ascii="Arial" w:hAnsi="Arial" w:cs="Arial"/>
          <w:color w:val="auto"/>
        </w:rPr>
        <w:t>остановляет:</w:t>
      </w:r>
    </w:p>
    <w:p w:rsidR="00B75EBA" w:rsidRPr="00B75EBA" w:rsidRDefault="00F82448" w:rsidP="00B75EBA">
      <w:pPr>
        <w:ind w:firstLine="567"/>
        <w:rPr>
          <w:bCs/>
          <w:sz w:val="28"/>
          <w:szCs w:val="28"/>
        </w:rPr>
      </w:pPr>
      <w:r w:rsidRPr="005D3F86">
        <w:rPr>
          <w:rFonts w:ascii="Arial" w:hAnsi="Arial" w:cs="Arial"/>
        </w:rPr>
        <w:t xml:space="preserve">1.Утвердить прилагаемый Административный регламент </w:t>
      </w:r>
      <w:r w:rsidR="00B75EBA" w:rsidRPr="00F82448">
        <w:rPr>
          <w:sz w:val="28"/>
          <w:szCs w:val="28"/>
        </w:rPr>
        <w:t>предоставления</w:t>
      </w:r>
      <w:r w:rsidR="00B75EBA" w:rsidRPr="00F82448">
        <w:rPr>
          <w:bCs/>
          <w:sz w:val="28"/>
          <w:szCs w:val="28"/>
        </w:rPr>
        <w:t xml:space="preserve"> </w:t>
      </w:r>
      <w:r w:rsidR="00B75EBA">
        <w:rPr>
          <w:bCs/>
          <w:sz w:val="28"/>
          <w:szCs w:val="28"/>
        </w:rPr>
        <w:t xml:space="preserve">Администрацией Старолещинского сельсовета Солнцевского </w:t>
      </w:r>
      <w:r w:rsidR="00B75EBA" w:rsidRPr="00F82448">
        <w:rPr>
          <w:bCs/>
          <w:sz w:val="28"/>
          <w:szCs w:val="28"/>
        </w:rPr>
        <w:t>района</w:t>
      </w:r>
      <w:r w:rsidR="00B75EBA">
        <w:rPr>
          <w:bCs/>
          <w:sz w:val="28"/>
          <w:szCs w:val="28"/>
        </w:rPr>
        <w:t xml:space="preserve"> </w:t>
      </w:r>
      <w:r w:rsidR="00B75EBA" w:rsidRPr="00F82448">
        <w:rPr>
          <w:bCs/>
          <w:sz w:val="28"/>
          <w:szCs w:val="28"/>
        </w:rPr>
        <w:t xml:space="preserve"> Курской области  </w:t>
      </w:r>
      <w:r w:rsidR="00B75EBA" w:rsidRPr="00F82448">
        <w:rPr>
          <w:sz w:val="28"/>
          <w:szCs w:val="28"/>
        </w:rPr>
        <w:t xml:space="preserve">муниципальной услуги </w:t>
      </w:r>
      <w:r w:rsidR="00B75EBA" w:rsidRPr="00F82448">
        <w:rPr>
          <w:bCs/>
          <w:sz w:val="28"/>
          <w:szCs w:val="28"/>
        </w:rPr>
        <w:t>«Предоставление сведений из реестра муниципального имущества»</w:t>
      </w:r>
    </w:p>
    <w:p w:rsidR="00F82448" w:rsidRPr="005D3F86" w:rsidRDefault="00F82448" w:rsidP="00B75EBA">
      <w:pPr>
        <w:pStyle w:val="ac"/>
        <w:ind w:firstLine="708"/>
        <w:jc w:val="both"/>
        <w:rPr>
          <w:rFonts w:ascii="Arial" w:hAnsi="Arial" w:cs="Arial"/>
        </w:rPr>
      </w:pPr>
      <w:r w:rsidRPr="005D3F86">
        <w:rPr>
          <w:rFonts w:ascii="Arial" w:hAnsi="Arial" w:cs="Arial"/>
        </w:rPr>
        <w:t xml:space="preserve">2.Обнародовать настоящее постановление на информационном стенде Старолещинского сельсовета Солнцевского района и разместить на официальном сайте Администрации Старолещинского сельсовета Солнцевского района </w:t>
      </w:r>
    </w:p>
    <w:p w:rsidR="00F82448" w:rsidRPr="005D3F86" w:rsidRDefault="00F82448" w:rsidP="00F82448">
      <w:pPr>
        <w:pStyle w:val="ac"/>
      </w:pPr>
    </w:p>
    <w:p w:rsidR="00F82448" w:rsidRPr="005D3F86" w:rsidRDefault="00F82448" w:rsidP="00F82448">
      <w:pPr>
        <w:pStyle w:val="10"/>
        <w:jc w:val="both"/>
        <w:rPr>
          <w:rFonts w:ascii="Arial" w:hAnsi="Arial" w:cs="Arial"/>
          <w:color w:val="auto"/>
        </w:rPr>
      </w:pPr>
    </w:p>
    <w:p w:rsidR="00F82448" w:rsidRPr="005D3F86" w:rsidRDefault="00F82448" w:rsidP="00F82448">
      <w:pPr>
        <w:pStyle w:val="10"/>
        <w:rPr>
          <w:rFonts w:ascii="Arial" w:hAnsi="Arial" w:cs="Arial"/>
          <w:color w:val="auto"/>
        </w:rPr>
      </w:pPr>
    </w:p>
    <w:p w:rsidR="00F82448" w:rsidRPr="005D3F86" w:rsidRDefault="00F82448" w:rsidP="00F82448">
      <w:pPr>
        <w:pStyle w:val="10"/>
        <w:rPr>
          <w:rFonts w:ascii="Arial" w:hAnsi="Arial" w:cs="Arial"/>
          <w:color w:val="auto"/>
        </w:rPr>
      </w:pPr>
      <w:r w:rsidRPr="005D3F86">
        <w:rPr>
          <w:rFonts w:ascii="Arial" w:hAnsi="Arial" w:cs="Arial"/>
          <w:color w:val="auto"/>
        </w:rPr>
        <w:t xml:space="preserve">Глава  Старолещинского сельсовета </w:t>
      </w:r>
    </w:p>
    <w:p w:rsidR="00F82448" w:rsidRPr="005D3F86" w:rsidRDefault="00F82448" w:rsidP="00F82448">
      <w:pPr>
        <w:pStyle w:val="10"/>
        <w:rPr>
          <w:rFonts w:ascii="Arial" w:hAnsi="Arial" w:cs="Arial"/>
          <w:color w:val="auto"/>
        </w:rPr>
      </w:pPr>
      <w:r w:rsidRPr="005D3F86">
        <w:rPr>
          <w:rFonts w:ascii="Arial" w:hAnsi="Arial" w:cs="Arial"/>
          <w:color w:val="auto"/>
        </w:rPr>
        <w:t>Солнцевского района                                                      В.В.Воробьева</w:t>
      </w:r>
    </w:p>
    <w:p w:rsidR="00DF3DDF" w:rsidRPr="00D500AB" w:rsidRDefault="00DF3DDF" w:rsidP="00DF3DDF">
      <w:pPr>
        <w:jc w:val="right"/>
        <w:rPr>
          <w:sz w:val="28"/>
          <w:szCs w:val="28"/>
        </w:rPr>
      </w:pPr>
      <w:r w:rsidRPr="00D500AB">
        <w:rPr>
          <w:sz w:val="28"/>
          <w:szCs w:val="28"/>
        </w:rPr>
        <w:lastRenderedPageBreak/>
        <w:t>УТВЕРЖДЕН</w:t>
      </w:r>
    </w:p>
    <w:p w:rsidR="00DF3DDF" w:rsidRPr="00D500AB" w:rsidRDefault="00DF3DDF" w:rsidP="00DF3DDF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500A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F3DDF" w:rsidRDefault="00DF3DDF" w:rsidP="00DF3DDF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DF3DDF" w:rsidRPr="00D500AB" w:rsidRDefault="00DF3DDF" w:rsidP="00DF3DDF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DF3DDF" w:rsidRPr="00D500AB" w:rsidRDefault="00F808ED" w:rsidP="00DF3DDF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24072020года № 38</w:t>
      </w:r>
      <w:r w:rsidR="00DF3DDF" w:rsidRPr="00D500AB">
        <w:rPr>
          <w:rFonts w:ascii="Times New Roman" w:hAnsi="Times New Roman"/>
          <w:sz w:val="28"/>
          <w:szCs w:val="28"/>
        </w:rPr>
        <w:t xml:space="preserve"> </w:t>
      </w:r>
    </w:p>
    <w:p w:rsidR="00F82448" w:rsidRPr="005D3F86" w:rsidRDefault="00F82448" w:rsidP="00F82448">
      <w:pPr>
        <w:pStyle w:val="10"/>
        <w:rPr>
          <w:rFonts w:ascii="Arial" w:hAnsi="Arial" w:cs="Arial"/>
          <w:color w:val="auto"/>
        </w:rPr>
      </w:pPr>
    </w:p>
    <w:p w:rsidR="0071468F" w:rsidRPr="007474F6" w:rsidRDefault="0071468F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1468F" w:rsidRPr="007474F6" w:rsidRDefault="0071468F" w:rsidP="009A63F6"/>
    <w:p w:rsidR="0071468F" w:rsidRPr="00DF3DDF" w:rsidRDefault="0071468F" w:rsidP="00DF3DDF">
      <w:pPr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F82448" w:rsidRDefault="0071468F" w:rsidP="00466CBD">
      <w:pPr>
        <w:widowControl w:val="0"/>
        <w:jc w:val="center"/>
        <w:rPr>
          <w:bCs/>
          <w:sz w:val="28"/>
          <w:szCs w:val="28"/>
        </w:rPr>
      </w:pPr>
      <w:r w:rsidRPr="00F82448">
        <w:rPr>
          <w:bCs/>
          <w:sz w:val="28"/>
          <w:szCs w:val="28"/>
        </w:rPr>
        <w:t>АДМИНИСТРАТИВНЫЙ РЕГЛАМЕНТ</w:t>
      </w:r>
    </w:p>
    <w:p w:rsidR="0071468F" w:rsidRPr="00F82448" w:rsidRDefault="0071468F" w:rsidP="00F82448">
      <w:pPr>
        <w:jc w:val="center"/>
        <w:rPr>
          <w:bCs/>
          <w:sz w:val="28"/>
          <w:szCs w:val="28"/>
        </w:rPr>
      </w:pPr>
      <w:r w:rsidRPr="00F82448">
        <w:rPr>
          <w:sz w:val="28"/>
          <w:szCs w:val="28"/>
        </w:rPr>
        <w:t>предоставления</w:t>
      </w:r>
      <w:r w:rsidRPr="00F82448">
        <w:rPr>
          <w:bCs/>
          <w:sz w:val="28"/>
          <w:szCs w:val="28"/>
        </w:rPr>
        <w:t xml:space="preserve"> </w:t>
      </w:r>
      <w:r w:rsidR="00F82448">
        <w:rPr>
          <w:bCs/>
          <w:sz w:val="28"/>
          <w:szCs w:val="28"/>
        </w:rPr>
        <w:t xml:space="preserve">Администрацией Старолещинского сельсовета Солнцевского </w:t>
      </w:r>
      <w:r w:rsidRPr="00F82448">
        <w:rPr>
          <w:bCs/>
          <w:sz w:val="28"/>
          <w:szCs w:val="28"/>
        </w:rPr>
        <w:t>района</w:t>
      </w:r>
      <w:r w:rsidR="00F82448">
        <w:rPr>
          <w:bCs/>
          <w:sz w:val="28"/>
          <w:szCs w:val="28"/>
        </w:rPr>
        <w:t xml:space="preserve"> </w:t>
      </w:r>
      <w:r w:rsidRPr="00F82448">
        <w:rPr>
          <w:bCs/>
          <w:sz w:val="28"/>
          <w:szCs w:val="28"/>
        </w:rPr>
        <w:t xml:space="preserve"> Курской области  </w:t>
      </w:r>
      <w:r w:rsidRPr="00F82448">
        <w:rPr>
          <w:sz w:val="28"/>
          <w:szCs w:val="28"/>
        </w:rPr>
        <w:t xml:space="preserve">муниципальной услуги </w:t>
      </w:r>
    </w:p>
    <w:p w:rsidR="0071468F" w:rsidRPr="00F82448" w:rsidRDefault="0071468F" w:rsidP="00466CBD">
      <w:pPr>
        <w:widowControl w:val="0"/>
        <w:jc w:val="center"/>
        <w:rPr>
          <w:bCs/>
          <w:sz w:val="28"/>
          <w:szCs w:val="28"/>
        </w:rPr>
      </w:pPr>
      <w:r w:rsidRPr="00F82448">
        <w:rPr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  <w:t xml:space="preserve"> </w:t>
      </w:r>
      <w:r w:rsidR="00F82448">
        <w:rPr>
          <w:bCs/>
          <w:sz w:val="28"/>
          <w:szCs w:val="28"/>
        </w:rPr>
        <w:t xml:space="preserve">Старолещинского сельсовета Солнцевского </w:t>
      </w:r>
      <w:r w:rsidR="00F82448" w:rsidRPr="00F82448">
        <w:rPr>
          <w:bCs/>
          <w:sz w:val="28"/>
          <w:szCs w:val="28"/>
        </w:rPr>
        <w:t>района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</w:t>
      </w:r>
      <w:proofErr w:type="gramStart"/>
      <w:r w:rsidRPr="00466CBD">
        <w:rPr>
          <w:sz w:val="28"/>
          <w:szCs w:val="28"/>
        </w:rPr>
        <w:t>контроля  за</w:t>
      </w:r>
      <w:proofErr w:type="gramEnd"/>
      <w:r w:rsidRPr="00466CBD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</w:t>
      </w:r>
      <w:proofErr w:type="gramStart"/>
      <w:r w:rsidRPr="00466CBD">
        <w:rPr>
          <w:sz w:val="28"/>
          <w:szCs w:val="28"/>
        </w:rPr>
        <w:t>а</w:t>
      </w:r>
      <w:r w:rsidR="001501CF" w:rsidRPr="004668F9">
        <w:rPr>
          <w:sz w:val="28"/>
          <w:szCs w:val="28"/>
          <w:lang w:eastAsia="ru-RU"/>
        </w:rPr>
        <w:t>(</w:t>
      </w:r>
      <w:proofErr w:type="gramEnd"/>
      <w:r w:rsidR="001501CF" w:rsidRPr="004668F9">
        <w:rPr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 xml:space="preserve">1.3.1. </w:t>
      </w:r>
      <w:proofErr w:type="gramStart"/>
      <w:r w:rsidRPr="007E7F6D">
        <w:rPr>
          <w:b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="0069702C" w:rsidRPr="007E7F6D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F82448" w:rsidRPr="00F82448">
        <w:rPr>
          <w:bCs/>
          <w:sz w:val="28"/>
          <w:szCs w:val="28"/>
        </w:rPr>
        <w:t xml:space="preserve"> </w:t>
      </w:r>
      <w:r w:rsidR="00F82448">
        <w:rPr>
          <w:bCs/>
          <w:sz w:val="28"/>
          <w:szCs w:val="28"/>
        </w:rPr>
        <w:t xml:space="preserve">Старолещинского сельсовета Солнцевского </w:t>
      </w:r>
      <w:r w:rsidR="00F82448" w:rsidRPr="00F82448">
        <w:rPr>
          <w:bCs/>
          <w:sz w:val="28"/>
          <w:szCs w:val="28"/>
        </w:rPr>
        <w:t>района</w:t>
      </w:r>
      <w:r w:rsidR="00F82448">
        <w:rPr>
          <w:bCs/>
          <w:sz w:val="28"/>
          <w:szCs w:val="28"/>
        </w:rPr>
        <w:t xml:space="preserve"> Курской области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Pr="002A5BCD">
        <w:rPr>
          <w:sz w:val="28"/>
          <w:szCs w:val="28"/>
          <w:lang w:eastAsia="en-US"/>
        </w:rPr>
        <w:t xml:space="preserve">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="00F82448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668F9"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4668F9"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 xml:space="preserve">На Едином  портале можно получить информацию </w:t>
      </w:r>
      <w:proofErr w:type="gramStart"/>
      <w:r w:rsidRPr="0069702C">
        <w:rPr>
          <w:b/>
          <w:sz w:val="28"/>
          <w:szCs w:val="28"/>
          <w:lang w:eastAsia="en-US"/>
        </w:rPr>
        <w:t>о</w:t>
      </w:r>
      <w:proofErr w:type="gramEnd"/>
      <w:r w:rsidRPr="0069702C">
        <w:rPr>
          <w:b/>
          <w:sz w:val="28"/>
          <w:szCs w:val="28"/>
          <w:lang w:eastAsia="en-US"/>
        </w:rPr>
        <w:t xml:space="preserve">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круге</w:t>
      </w:r>
      <w:proofErr w:type="gramEnd"/>
      <w:r w:rsidRPr="002A5BCD">
        <w:rPr>
          <w:sz w:val="28"/>
          <w:szCs w:val="28"/>
          <w:lang w:eastAsia="en-US"/>
        </w:rPr>
        <w:t xml:space="preserve">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2A5BCD">
        <w:rPr>
          <w:sz w:val="28"/>
          <w:szCs w:val="28"/>
          <w:lang w:eastAsia="en-US"/>
        </w:rPr>
        <w:t>сроке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результате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праве</w:t>
      </w:r>
      <w:proofErr w:type="gramEnd"/>
      <w:r w:rsidRPr="002A5BCD">
        <w:rPr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исчерпывающем </w:t>
      </w:r>
      <w:proofErr w:type="gramStart"/>
      <w:r w:rsidRPr="002A5BCD">
        <w:rPr>
          <w:sz w:val="28"/>
          <w:szCs w:val="28"/>
          <w:lang w:eastAsia="en-US"/>
        </w:rPr>
        <w:t>перечне</w:t>
      </w:r>
      <w:proofErr w:type="gramEnd"/>
      <w:r w:rsidRPr="002A5BCD">
        <w:rPr>
          <w:sz w:val="28"/>
          <w:szCs w:val="28"/>
          <w:lang w:eastAsia="en-US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 информационных стендах в </w:t>
      </w:r>
      <w:proofErr w:type="gramStart"/>
      <w:r w:rsidRPr="00466CBD">
        <w:rPr>
          <w:sz w:val="28"/>
          <w:szCs w:val="28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 w:rsidRPr="00466CBD">
        <w:rPr>
          <w:sz w:val="28"/>
          <w:szCs w:val="28"/>
          <w:lang w:eastAsia="en-US"/>
        </w:rPr>
        <w:t xml:space="preserve">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Default="00CA1429" w:rsidP="00CA1429">
      <w:pPr>
        <w:ind w:firstLine="567"/>
        <w:jc w:val="both"/>
        <w:rPr>
          <w:sz w:val="28"/>
          <w:szCs w:val="28"/>
        </w:rPr>
      </w:pPr>
      <w:r w:rsidRPr="004668F9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4668F9">
        <w:rPr>
          <w:sz w:val="28"/>
          <w:szCs w:val="28"/>
        </w:rPr>
        <w:t>телефона-автоинформатора</w:t>
      </w:r>
      <w:proofErr w:type="spellEnd"/>
      <w:r w:rsidRPr="004668F9">
        <w:rPr>
          <w:sz w:val="28"/>
          <w:szCs w:val="28"/>
        </w:rPr>
        <w:t>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4668F9">
        <w:rPr>
          <w:sz w:val="28"/>
          <w:szCs w:val="28"/>
        </w:rPr>
        <w:t>размещена</w:t>
      </w:r>
      <w:proofErr w:type="gramEnd"/>
      <w:r w:rsidRPr="004668F9">
        <w:rPr>
          <w:sz w:val="28"/>
          <w:szCs w:val="28"/>
        </w:rPr>
        <w:t xml:space="preserve"> на  официальном сайте Администрации</w:t>
      </w:r>
      <w:r w:rsidR="00F82448">
        <w:rPr>
          <w:sz w:val="28"/>
          <w:szCs w:val="28"/>
        </w:rPr>
        <w:t xml:space="preserve"> Старолещинского сельсовета Солнцевского района Курской области</w:t>
      </w:r>
      <w:r w:rsidR="00F82448" w:rsidRPr="00F82448">
        <w:t xml:space="preserve"> </w:t>
      </w:r>
      <w:r w:rsidR="00F82448" w:rsidRPr="00F82448">
        <w:rPr>
          <w:sz w:val="28"/>
          <w:szCs w:val="28"/>
        </w:rPr>
        <w:t>http://staroleshinskiy.rkursk.ru/</w:t>
      </w:r>
      <w:r w:rsidR="00F82448">
        <w:rPr>
          <w:sz w:val="28"/>
          <w:szCs w:val="28"/>
        </w:rPr>
        <w:t xml:space="preserve"> </w:t>
      </w:r>
      <w:r w:rsidRPr="004668F9">
        <w:rPr>
          <w:sz w:val="28"/>
          <w:szCs w:val="28"/>
        </w:rPr>
        <w:t xml:space="preserve">и  на Едином портале </w:t>
      </w:r>
      <w:hyperlink r:id="rId10" w:history="1">
        <w:r w:rsidRPr="00D26F7E">
          <w:rPr>
            <w:color w:val="0066CC"/>
            <w:sz w:val="28"/>
            <w:szCs w:val="28"/>
            <w:u w:val="single"/>
          </w:rPr>
          <w:t>https://www.gosuslugi.ru.»</w:t>
        </w:r>
      </w:hyperlink>
      <w:r>
        <w:rPr>
          <w:color w:val="FF0000"/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F82448" w:rsidP="00F8244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71468F" w:rsidRPr="00466CBD">
        <w:rPr>
          <w:sz w:val="28"/>
          <w:szCs w:val="28"/>
        </w:rPr>
        <w:t xml:space="preserve">2.2.1. </w:t>
      </w:r>
      <w:r w:rsidR="0071468F" w:rsidRPr="00466CBD">
        <w:rPr>
          <w:sz w:val="28"/>
          <w:szCs w:val="28"/>
          <w:lang w:eastAsia="ru-RU"/>
        </w:rPr>
        <w:t>Муниципальная услуга предоставляется</w:t>
      </w:r>
      <w:r>
        <w:rPr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>Администрацией</w:t>
      </w:r>
      <w:r>
        <w:rPr>
          <w:color w:val="00B050"/>
          <w:sz w:val="22"/>
          <w:szCs w:val="22"/>
          <w:lang w:eastAsia="ru-RU"/>
        </w:rPr>
        <w:t xml:space="preserve"> </w:t>
      </w:r>
      <w:r w:rsidRPr="00F82448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таролещинского сельсовета Солнцевского </w:t>
      </w:r>
      <w:r w:rsidR="0071468F" w:rsidRPr="00F82448">
        <w:rPr>
          <w:sz w:val="28"/>
          <w:szCs w:val="28"/>
          <w:lang w:eastAsia="ru-RU"/>
        </w:rPr>
        <w:t>района</w:t>
      </w:r>
      <w:r w:rsidR="0071468F" w:rsidRPr="00466CBD">
        <w:rPr>
          <w:sz w:val="28"/>
          <w:szCs w:val="28"/>
          <w:lang w:eastAsia="ru-RU"/>
        </w:rPr>
        <w:t xml:space="preserve"> Курской области </w:t>
      </w:r>
      <w:r w:rsidR="0071468F"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="0071468F"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</w:t>
      </w:r>
      <w:proofErr w:type="gramStart"/>
      <w:r w:rsidRPr="004668F9">
        <w:rPr>
          <w:sz w:val="28"/>
          <w:szCs w:val="28"/>
          <w:lang w:eastAsia="ru-RU"/>
        </w:rPr>
        <w:t>–М</w:t>
      </w:r>
      <w:proofErr w:type="gramEnd"/>
      <w:r w:rsidRPr="004668F9">
        <w:rPr>
          <w:sz w:val="28"/>
          <w:szCs w:val="28"/>
          <w:lang w:eastAsia="ru-RU"/>
        </w:rPr>
        <w:t>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</w:t>
      </w:r>
      <w:proofErr w:type="gramEnd"/>
      <w:r w:rsidRPr="004668F9">
        <w:rPr>
          <w:sz w:val="28"/>
          <w:szCs w:val="28"/>
          <w:lang w:eastAsia="ru-RU"/>
        </w:rPr>
        <w:t xml:space="preserve">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</w:t>
      </w:r>
      <w:r w:rsidRPr="004668F9">
        <w:rPr>
          <w:sz w:val="28"/>
          <w:szCs w:val="28"/>
          <w:lang w:eastAsia="ru-RU"/>
        </w:rPr>
        <w:lastRenderedPageBreak/>
        <w:t>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1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 xml:space="preserve">2.4. Срок предоставления муниципальной </w:t>
      </w:r>
      <w:proofErr w:type="spellStart"/>
      <w:r w:rsidRPr="00466CBD">
        <w:rPr>
          <w:b/>
          <w:bCs/>
          <w:sz w:val="28"/>
          <w:szCs w:val="28"/>
        </w:rPr>
        <w:t>услуги</w:t>
      </w:r>
      <w:proofErr w:type="gramStart"/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466CBD">
        <w:rPr>
          <w:b/>
          <w:bCs/>
          <w:sz w:val="28"/>
          <w:szCs w:val="28"/>
          <w:lang w:eastAsia="ru-RU"/>
        </w:rPr>
        <w:t xml:space="preserve">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CA1429" w:rsidRPr="004668F9" w:rsidRDefault="005A18A3" w:rsidP="00CD7FE3">
      <w:pPr>
        <w:spacing w:before="240"/>
        <w:ind w:firstLine="567"/>
        <w:jc w:val="both"/>
        <w:rPr>
          <w:sz w:val="28"/>
          <w:szCs w:val="28"/>
          <w:u w:val="single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2" w:history="1">
        <w:r w:rsidR="00F82448">
          <w:rPr>
            <w:sz w:val="28"/>
            <w:szCs w:val="28"/>
            <w:lang w:eastAsia="ru-RU"/>
          </w:rPr>
          <w:t>Старолещинского</w:t>
        </w:r>
      </w:hyperlink>
      <w:r w:rsidR="00F82448">
        <w:t xml:space="preserve">  </w:t>
      </w:r>
      <w:r w:rsidR="00F82448" w:rsidRPr="00F82448">
        <w:rPr>
          <w:sz w:val="28"/>
          <w:szCs w:val="28"/>
        </w:rPr>
        <w:t>с</w:t>
      </w:r>
      <w:r w:rsidR="00F82448">
        <w:rPr>
          <w:sz w:val="28"/>
          <w:szCs w:val="28"/>
        </w:rPr>
        <w:t>ельсовета Солнцевского района Курской области</w:t>
      </w:r>
      <w:r w:rsidRPr="007E7F6D">
        <w:rPr>
          <w:sz w:val="28"/>
          <w:szCs w:val="28"/>
          <w:lang w:eastAsia="ru-RU"/>
        </w:rPr>
        <w:t xml:space="preserve"> </w:t>
      </w:r>
      <w:r w:rsidR="00F82448" w:rsidRPr="00F82448">
        <w:rPr>
          <w:sz w:val="28"/>
          <w:szCs w:val="28"/>
        </w:rPr>
        <w:t>http://staroleshinskiy.rkursk.ru/</w:t>
      </w:r>
      <w:r w:rsidR="00F82448">
        <w:rPr>
          <w:sz w:val="28"/>
          <w:szCs w:val="28"/>
        </w:rPr>
        <w:t xml:space="preserve"> </w:t>
      </w:r>
      <w:r w:rsidRPr="007E7F6D">
        <w:rPr>
          <w:sz w:val="28"/>
          <w:szCs w:val="28"/>
          <w:lang w:eastAsia="ru-RU"/>
        </w:rPr>
        <w:t xml:space="preserve">   в сети «Интернет», а также</w:t>
      </w:r>
      <w:r w:rsidR="00CA1429" w:rsidRPr="00CA1429">
        <w:rPr>
          <w:color w:val="FF0000"/>
          <w:sz w:val="28"/>
          <w:szCs w:val="28"/>
          <w:lang w:eastAsia="ru-RU"/>
        </w:rPr>
        <w:t xml:space="preserve"> на Едином портале </w:t>
      </w:r>
      <w:r w:rsidR="00CA1429" w:rsidRPr="004668F9">
        <w:rPr>
          <w:color w:val="FF0000"/>
          <w:sz w:val="28"/>
          <w:szCs w:val="28"/>
          <w:u w:val="single"/>
          <w:lang w:eastAsia="ru-RU"/>
        </w:rPr>
        <w:t>https://www.gosuslugi.ru</w:t>
      </w:r>
      <w:r w:rsidR="00CA1429" w:rsidRPr="004668F9">
        <w:rPr>
          <w:sz w:val="28"/>
          <w:szCs w:val="28"/>
          <w:u w:val="single"/>
          <w:lang w:eastAsia="ru-RU"/>
        </w:rPr>
        <w:t>.</w:t>
      </w:r>
    </w:p>
    <w:p w:rsidR="00CD7FE3" w:rsidRDefault="00CD7FE3" w:rsidP="005A18A3">
      <w:pPr>
        <w:widowControl w:val="0"/>
        <w:suppressAutoHyphens w:val="0"/>
        <w:autoSpaceDE w:val="0"/>
        <w:autoSpaceDN w:val="0"/>
        <w:adjustRightInd w:val="0"/>
        <w:jc w:val="both"/>
        <w:rPr>
          <w:color w:val="00B050"/>
          <w:lang w:eastAsia="ru-RU"/>
        </w:rPr>
      </w:pPr>
    </w:p>
    <w:p w:rsidR="005A18A3" w:rsidRPr="005A18A3" w:rsidRDefault="005A18A3" w:rsidP="005A18A3">
      <w:pPr>
        <w:widowControl w:val="0"/>
        <w:suppressAutoHyphens w:val="0"/>
        <w:autoSpaceDE w:val="0"/>
        <w:autoSpaceDN w:val="0"/>
        <w:adjustRightInd w:val="0"/>
        <w:jc w:val="both"/>
        <w:rPr>
          <w:color w:val="00B050"/>
          <w:lang w:eastAsia="ru-RU"/>
        </w:rPr>
      </w:pPr>
      <w:r w:rsidRPr="005A18A3">
        <w:rPr>
          <w:color w:val="00B050"/>
          <w:lang w:eastAsia="ru-RU"/>
        </w:rPr>
        <w:t>** (</w:t>
      </w:r>
      <w:proofErr w:type="gramStart"/>
      <w:r w:rsidRPr="005A18A3">
        <w:rPr>
          <w:color w:val="00B050"/>
          <w:lang w:eastAsia="ru-RU"/>
        </w:rPr>
        <w:t>см</w:t>
      </w:r>
      <w:proofErr w:type="gramEnd"/>
      <w:r w:rsidRPr="005A18A3">
        <w:rPr>
          <w:color w:val="00B050"/>
          <w:lang w:eastAsia="ru-RU"/>
        </w:rPr>
        <w:t>. сноску в конце текста Административного регламента)</w:t>
      </w: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</w:t>
      </w:r>
      <w:r w:rsidRPr="00466CBD">
        <w:rPr>
          <w:b/>
          <w:bCs/>
          <w:sz w:val="28"/>
          <w:szCs w:val="28"/>
        </w:rPr>
        <w:lastRenderedPageBreak/>
        <w:t xml:space="preserve"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AE17BD" w:rsidRPr="00F82448" w:rsidRDefault="0071468F" w:rsidP="00F82448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AE17BD" w:rsidRPr="001B10CE" w:rsidRDefault="00AE17BD" w:rsidP="00AE17BD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</w:t>
      </w:r>
      <w:proofErr w:type="gramStart"/>
      <w:r w:rsidRPr="00466CBD">
        <w:rPr>
          <w:sz w:val="28"/>
          <w:szCs w:val="28"/>
        </w:rPr>
        <w:t>в праве</w:t>
      </w:r>
      <w:proofErr w:type="gramEnd"/>
      <w:r w:rsidRPr="00466CBD">
        <w:rPr>
          <w:sz w:val="28"/>
          <w:szCs w:val="28"/>
        </w:rPr>
        <w:t xml:space="preserve">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F82448" w:rsidRPr="001B599D" w:rsidRDefault="00F82448" w:rsidP="00F82448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  <w:r>
        <w:rPr>
          <w:i/>
          <w:color w:val="00B050"/>
          <w:lang w:eastAsia="ru-RU"/>
        </w:rPr>
        <w:t xml:space="preserve"> </w:t>
      </w:r>
      <w:r w:rsidRPr="001B599D">
        <w:rPr>
          <w:i/>
          <w:color w:val="00B050"/>
          <w:lang w:eastAsia="ru-RU"/>
        </w:rPr>
        <w:t xml:space="preserve"> </w:t>
      </w:r>
    </w:p>
    <w:p w:rsidR="00F82448" w:rsidRPr="001B10CE" w:rsidRDefault="00F82448" w:rsidP="00F82448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F82448" w:rsidRDefault="00F82448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proofErr w:type="gramStart"/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</w:t>
      </w:r>
      <w:r w:rsidRPr="004353A7">
        <w:rPr>
          <w:sz w:val="28"/>
          <w:szCs w:val="28"/>
        </w:rPr>
        <w:lastRenderedPageBreak/>
        <w:t>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353A7">
        <w:rPr>
          <w:sz w:val="28"/>
          <w:szCs w:val="28"/>
        </w:rPr>
        <w:t xml:space="preserve"> </w:t>
      </w:r>
      <w:proofErr w:type="gramStart"/>
      <w:r w:rsidRPr="004353A7">
        <w:rPr>
          <w:sz w:val="28"/>
          <w:szCs w:val="28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3A7">
        <w:rPr>
          <w:sz w:val="28"/>
          <w:szCs w:val="28"/>
        </w:rPr>
        <w:t xml:space="preserve">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2.9. Исчерпывающий перечень оснований для отказа в приеме документов, необходимых для </w:t>
      </w:r>
      <w:proofErr w:type="spellStart"/>
      <w:r w:rsidRPr="00466CBD">
        <w:rPr>
          <w:b/>
          <w:bCs/>
          <w:sz w:val="28"/>
          <w:szCs w:val="28"/>
        </w:rPr>
        <w:t>предоставлениямуниципальной</w:t>
      </w:r>
      <w:proofErr w:type="spellEnd"/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 xml:space="preserve">Оснований для отказа в предоставлении муниципальной услуги </w:t>
      </w:r>
      <w:proofErr w:type="spellStart"/>
      <w:r w:rsidRPr="00466CBD">
        <w:rPr>
          <w:sz w:val="28"/>
          <w:szCs w:val="28"/>
          <w:lang w:eastAsia="ru-RU"/>
        </w:rPr>
        <w:t>законодательствомРоссийской</w:t>
      </w:r>
      <w:proofErr w:type="spellEnd"/>
      <w:r w:rsidRPr="00466CBD">
        <w:rPr>
          <w:sz w:val="28"/>
          <w:szCs w:val="28"/>
          <w:lang w:eastAsia="ru-RU"/>
        </w:rPr>
        <w:t xml:space="preserve">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2.12. Порядок, размер и основания взимания государственной </w:t>
      </w:r>
      <w:r w:rsidRPr="00466CBD">
        <w:rPr>
          <w:b/>
          <w:bCs/>
          <w:sz w:val="28"/>
          <w:szCs w:val="28"/>
        </w:rPr>
        <w:lastRenderedPageBreak/>
        <w:t>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</w:t>
      </w:r>
      <w:proofErr w:type="gramStart"/>
      <w:r w:rsidR="00C22E70" w:rsidRPr="004668F9">
        <w:rPr>
          <w:sz w:val="28"/>
          <w:szCs w:val="28"/>
          <w:lang w:eastAsia="en-US"/>
        </w:rPr>
        <w:t>и</w:t>
      </w:r>
      <w:r w:rsidRPr="00466CBD">
        <w:rPr>
          <w:sz w:val="28"/>
          <w:szCs w:val="28"/>
          <w:lang w:eastAsia="en-US"/>
        </w:rPr>
        <w:t>-</w:t>
      </w:r>
      <w:proofErr w:type="gramEnd"/>
      <w:r w:rsidRPr="00466CBD">
        <w:rPr>
          <w:sz w:val="28"/>
          <w:szCs w:val="28"/>
          <w:lang w:eastAsia="en-US"/>
        </w:rPr>
        <w:t xml:space="preserve">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 xml:space="preserve">Специалист, ответственный за прием документов, в компетенцию которого входит прием, обработка, регистрация и </w:t>
      </w:r>
      <w:r w:rsidRPr="00466CBD">
        <w:rPr>
          <w:sz w:val="28"/>
          <w:szCs w:val="28"/>
        </w:rPr>
        <w:lastRenderedPageBreak/>
        <w:t>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proofErr w:type="gramStart"/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466CBD">
        <w:rPr>
          <w:rStyle w:val="s2"/>
          <w:b/>
          <w:bCs/>
        </w:rPr>
        <w:t>мультимедийной</w:t>
      </w:r>
      <w:proofErr w:type="spellEnd"/>
      <w:r w:rsidRPr="00466CBD">
        <w:rPr>
          <w:rStyle w:val="s2"/>
          <w:b/>
          <w:bCs/>
        </w:rPr>
        <w:t xml:space="preserve">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</w:t>
      </w:r>
      <w:proofErr w:type="gramStart"/>
      <w:r w:rsidRPr="00466CBD">
        <w:rPr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66CBD">
        <w:rPr>
          <w:sz w:val="28"/>
          <w:szCs w:val="28"/>
        </w:rPr>
        <w:t xml:space="preserve">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допуск в помещение </w:t>
      </w:r>
      <w:proofErr w:type="spellStart"/>
      <w:r w:rsidRPr="00466CBD">
        <w:rPr>
          <w:sz w:val="28"/>
          <w:szCs w:val="28"/>
        </w:rPr>
        <w:t>сурдопереводчика</w:t>
      </w:r>
      <w:proofErr w:type="spellEnd"/>
      <w:r w:rsidRPr="00466CBD">
        <w:rPr>
          <w:sz w:val="28"/>
          <w:szCs w:val="28"/>
        </w:rPr>
        <w:t xml:space="preserve"> и </w:t>
      </w:r>
      <w:proofErr w:type="spellStart"/>
      <w:r w:rsidRPr="00466CBD">
        <w:rPr>
          <w:sz w:val="28"/>
          <w:szCs w:val="28"/>
        </w:rPr>
        <w:t>тифлосурдопереводчика</w:t>
      </w:r>
      <w:proofErr w:type="spellEnd"/>
      <w:r w:rsidRPr="00466CBD">
        <w:rPr>
          <w:sz w:val="28"/>
          <w:szCs w:val="28"/>
        </w:rPr>
        <w:t>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proofErr w:type="gramStart"/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C22E70" w:rsidRPr="004668F9">
        <w:rPr>
          <w:rFonts w:eastAsia="Calibri"/>
          <w:b/>
          <w:sz w:val="28"/>
          <w:szCs w:val="28"/>
          <w:lang w:eastAsia="en-US"/>
        </w:rPr>
        <w:t>предоставлении</w:t>
      </w:r>
      <w:proofErr w:type="gram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нескольких государственных и (или) муниципальных услуг в </w:t>
      </w:r>
      <w:proofErr w:type="spellStart"/>
      <w:r w:rsidR="00C22E70" w:rsidRPr="004668F9">
        <w:rPr>
          <w:rFonts w:eastAsia="Calibri"/>
          <w:b/>
          <w:sz w:val="28"/>
          <w:szCs w:val="28"/>
          <w:lang w:eastAsia="en-US"/>
        </w:rPr>
        <w:t>многофункциональныхцентрах</w:t>
      </w:r>
      <w:proofErr w:type="spell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/>
          <w:sz w:val="28"/>
          <w:szCs w:val="28"/>
          <w:lang w:eastAsia="en-US"/>
        </w:rPr>
        <w:lastRenderedPageBreak/>
        <w:t>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В настоящее время муниципальная услуга в электронной форме  не </w:t>
      </w:r>
      <w:r w:rsidRPr="00466CBD">
        <w:rPr>
          <w:sz w:val="28"/>
          <w:szCs w:val="28"/>
        </w:rPr>
        <w:lastRenderedPageBreak/>
        <w:t>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0"/>
    <w:bookmarkEnd w:id="1"/>
    <w:bookmarkEnd w:id="2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>запись о приеме заявления в Журнал *</w:t>
      </w:r>
      <w:r w:rsidRPr="0011423B">
        <w:rPr>
          <w:color w:val="00B050"/>
        </w:rPr>
        <w:t xml:space="preserve"> название журнала.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lastRenderedPageBreak/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proofErr w:type="gramStart"/>
      <w:r w:rsidRPr="0011423B">
        <w:rPr>
          <w:color w:val="00B050"/>
        </w:rPr>
        <w:t>.</w:t>
      </w:r>
      <w:proofErr w:type="gramEnd"/>
      <w:r w:rsidRPr="0011423B">
        <w:rPr>
          <w:color w:val="00B050"/>
        </w:rPr>
        <w:t xml:space="preserve">* </w:t>
      </w:r>
      <w:proofErr w:type="gramStart"/>
      <w:r w:rsidRPr="0011423B">
        <w:rPr>
          <w:color w:val="00B050"/>
        </w:rPr>
        <w:t>у</w:t>
      </w:r>
      <w:proofErr w:type="gramEnd"/>
      <w:r w:rsidRPr="0011423B">
        <w:rPr>
          <w:color w:val="00B050"/>
        </w:rPr>
        <w:t>казать название журнала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</w:t>
      </w:r>
      <w:proofErr w:type="gramStart"/>
      <w:r w:rsidRPr="00466CB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  <w:proofErr w:type="gramEnd"/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3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F82448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F82448">
        <w:rPr>
          <w:sz w:val="28"/>
          <w:szCs w:val="28"/>
          <w:lang w:eastAsia="ru-RU"/>
        </w:rPr>
        <w:t xml:space="preserve">Старолещинского сельсовета Солнцевского района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F8244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</w:t>
      </w:r>
      <w:r w:rsidRPr="00466CBD">
        <w:rPr>
          <w:sz w:val="28"/>
          <w:szCs w:val="28"/>
          <w:lang w:eastAsia="ru-RU"/>
        </w:rPr>
        <w:lastRenderedPageBreak/>
        <w:t xml:space="preserve">отсутствии сведений в реестре муниципального  имущества  в журнале  регистрации </w:t>
      </w:r>
      <w:r w:rsidRPr="00B31E97">
        <w:rPr>
          <w:color w:val="00B050"/>
          <w:sz w:val="28"/>
          <w:szCs w:val="28"/>
          <w:lang w:eastAsia="ru-RU"/>
        </w:rPr>
        <w:t>*</w:t>
      </w:r>
      <w:r w:rsidR="00B31E97" w:rsidRPr="00B31E97">
        <w:rPr>
          <w:color w:val="00B050"/>
          <w:sz w:val="28"/>
          <w:szCs w:val="28"/>
          <w:lang w:eastAsia="ru-RU"/>
        </w:rPr>
        <w:t xml:space="preserve"> указать название Журнала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="00F82448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Pr="0011423B">
        <w:rPr>
          <w:color w:val="00B050"/>
          <w:lang w:eastAsia="en-US"/>
        </w:rPr>
        <w:t>*указать название журнала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е</w:t>
      </w:r>
      <w:r w:rsidR="00C22E70" w:rsidRPr="004668F9">
        <w:rPr>
          <w:rFonts w:eastAsia="Calibri"/>
          <w:bCs/>
          <w:sz w:val="28"/>
          <w:szCs w:val="28"/>
          <w:lang w:eastAsia="en-US"/>
        </w:rPr>
        <w:t>(</w:t>
      </w:r>
      <w:proofErr w:type="gramEnd"/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3.5.5.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Pr="004353A7">
        <w:rPr>
          <w:color w:val="00B050"/>
          <w:sz w:val="28"/>
          <w:szCs w:val="28"/>
          <w:lang w:eastAsia="ar-SA"/>
        </w:rPr>
        <w:t xml:space="preserve">*  </w:t>
      </w:r>
      <w:r w:rsidRPr="004353A7">
        <w:rPr>
          <w:color w:val="00B050"/>
          <w:sz w:val="22"/>
          <w:szCs w:val="22"/>
          <w:lang w:eastAsia="ar-SA"/>
        </w:rPr>
        <w:t>(указать название журнала).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с даты   регистрации</w:t>
      </w:r>
      <w:proofErr w:type="gramEnd"/>
      <w:r w:rsidRPr="00CF248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</w:t>
      </w:r>
      <w:proofErr w:type="gramStart"/>
      <w:r w:rsidRPr="00CF248E">
        <w:rPr>
          <w:b/>
          <w:bCs/>
          <w:sz w:val="28"/>
          <w:szCs w:val="28"/>
        </w:rPr>
        <w:t>контроля за</w:t>
      </w:r>
      <w:proofErr w:type="gramEnd"/>
      <w:r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Текущий </w:t>
      </w:r>
      <w:proofErr w:type="gramStart"/>
      <w:r w:rsidRPr="004353A7">
        <w:rPr>
          <w:sz w:val="28"/>
          <w:szCs w:val="28"/>
        </w:rPr>
        <w:t>контроль за</w:t>
      </w:r>
      <w:proofErr w:type="gramEnd"/>
      <w:r w:rsidRPr="004353A7">
        <w:rPr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F82448">
        <w:rPr>
          <w:sz w:val="28"/>
          <w:szCs w:val="28"/>
        </w:rPr>
        <w:t xml:space="preserve"> Старолещинского сельсовета</w:t>
      </w:r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F82448">
        <w:rPr>
          <w:sz w:val="28"/>
          <w:szCs w:val="28"/>
        </w:rPr>
        <w:t>Старолещинского сельсовета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4353A7">
        <w:rPr>
          <w:b/>
          <w:bCs/>
          <w:sz w:val="28"/>
          <w:szCs w:val="28"/>
        </w:rPr>
        <w:lastRenderedPageBreak/>
        <w:t xml:space="preserve">муниципальной услуги, в том числе порядок и формы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4.2.1. </w:t>
      </w:r>
      <w:proofErr w:type="spellStart"/>
      <w:r w:rsidRPr="004353A7">
        <w:rPr>
          <w:sz w:val="28"/>
          <w:szCs w:val="28"/>
        </w:rPr>
        <w:t>Контрольза</w:t>
      </w:r>
      <w:proofErr w:type="spellEnd"/>
      <w:r w:rsidRPr="004353A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F82448">
        <w:rPr>
          <w:sz w:val="28"/>
          <w:szCs w:val="28"/>
        </w:rPr>
        <w:t>Старолещинского сельсовета Солнцевского района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 xml:space="preserve">органа местного </w:t>
      </w:r>
      <w:proofErr w:type="spellStart"/>
      <w:r w:rsidRPr="004353A7">
        <w:rPr>
          <w:b/>
          <w:bCs/>
          <w:kern w:val="2"/>
          <w:sz w:val="28"/>
          <w:szCs w:val="28"/>
        </w:rPr>
        <w:t>самоуправления</w:t>
      </w:r>
      <w:proofErr w:type="gramStart"/>
      <w:r w:rsidR="00F23085">
        <w:rPr>
          <w:b/>
          <w:bCs/>
          <w:kern w:val="2"/>
          <w:sz w:val="28"/>
          <w:szCs w:val="28"/>
        </w:rPr>
        <w:t>,</w:t>
      </w:r>
      <w:r w:rsidR="00F23085" w:rsidRPr="00CF248E">
        <w:rPr>
          <w:b/>
          <w:bCs/>
          <w:kern w:val="2"/>
          <w:sz w:val="28"/>
          <w:szCs w:val="28"/>
        </w:rPr>
        <w:t>п</w:t>
      </w:r>
      <w:proofErr w:type="gramEnd"/>
      <w:r w:rsidR="00F23085" w:rsidRPr="00CF248E">
        <w:rPr>
          <w:b/>
          <w:bCs/>
          <w:kern w:val="2"/>
          <w:sz w:val="28"/>
          <w:szCs w:val="28"/>
        </w:rPr>
        <w:t>редоставляющего</w:t>
      </w:r>
      <w:proofErr w:type="spellEnd"/>
      <w:r w:rsidR="00F23085" w:rsidRPr="00CF248E">
        <w:rPr>
          <w:b/>
          <w:bCs/>
          <w:kern w:val="2"/>
          <w:sz w:val="28"/>
          <w:szCs w:val="28"/>
        </w:rPr>
        <w:t xml:space="preserve"> муниципальную </w:t>
      </w:r>
      <w:proofErr w:type="spellStart"/>
      <w:r w:rsidR="00F23085" w:rsidRPr="00CF248E">
        <w:rPr>
          <w:b/>
          <w:bCs/>
          <w:kern w:val="2"/>
          <w:sz w:val="28"/>
          <w:szCs w:val="28"/>
        </w:rPr>
        <w:t>услугу,</w:t>
      </w:r>
      <w:r w:rsidRPr="004353A7">
        <w:rPr>
          <w:b/>
          <w:bCs/>
          <w:sz w:val="28"/>
          <w:szCs w:val="28"/>
        </w:rPr>
        <w:t>за</w:t>
      </w:r>
      <w:proofErr w:type="spellEnd"/>
      <w:r w:rsidRPr="004353A7">
        <w:rPr>
          <w:b/>
          <w:bCs/>
          <w:sz w:val="28"/>
          <w:szCs w:val="28"/>
        </w:rPr>
        <w:t xml:space="preserve">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</w:r>
      <w:proofErr w:type="gramStart"/>
      <w:r w:rsidRPr="004353A7">
        <w:rPr>
          <w:kern w:val="2"/>
          <w:sz w:val="28"/>
          <w:szCs w:val="28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3A7">
        <w:rPr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4353A7">
        <w:rPr>
          <w:b/>
          <w:bCs/>
          <w:sz w:val="28"/>
          <w:szCs w:val="28"/>
        </w:rPr>
        <w:t>обжалования  заявителем</w:t>
      </w:r>
      <w:proofErr w:type="gramEnd"/>
      <w:r w:rsidRPr="004353A7">
        <w:rPr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5.1.  </w:t>
      </w:r>
      <w:proofErr w:type="gramStart"/>
      <w:r w:rsidRPr="004353A7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4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911533" w:rsidRPr="004668F9">
        <w:rPr>
          <w:color w:val="FF0000"/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</w:t>
      </w:r>
      <w:r w:rsidRPr="004668F9">
        <w:rPr>
          <w:b/>
          <w:bCs/>
          <w:sz w:val="28"/>
          <w:szCs w:val="28"/>
          <w:lang w:eastAsia="ru-RU"/>
        </w:rPr>
        <w:lastRenderedPageBreak/>
        <w:t>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4668F9">
        <w:rPr>
          <w:bCs/>
          <w:sz w:val="28"/>
          <w:szCs w:val="28"/>
          <w:lang w:eastAsia="ru-RU"/>
        </w:rPr>
        <w:t>в</w:t>
      </w:r>
      <w:proofErr w:type="gramEnd"/>
      <w:r w:rsidRPr="004668F9">
        <w:rPr>
          <w:bCs/>
          <w:sz w:val="28"/>
          <w:szCs w:val="28"/>
          <w:lang w:eastAsia="ru-RU"/>
        </w:rPr>
        <w:t>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в </w:t>
      </w:r>
      <w:r w:rsidRPr="004668F9">
        <w:rPr>
          <w:sz w:val="28"/>
          <w:szCs w:val="28"/>
          <w:lang w:eastAsia="ru-RU"/>
        </w:rPr>
        <w:t>Админ</w:t>
      </w:r>
      <w:r w:rsidR="00F82448">
        <w:rPr>
          <w:sz w:val="28"/>
          <w:szCs w:val="28"/>
          <w:lang w:eastAsia="ru-RU"/>
        </w:rPr>
        <w:t>истрации -  Глава Старолещинского сельсовета Солнцевского района</w:t>
      </w:r>
      <w:r w:rsidRPr="004668F9">
        <w:rPr>
          <w:sz w:val="28"/>
          <w:szCs w:val="28"/>
          <w:lang w:eastAsia="ru-RU"/>
        </w:rPr>
        <w:t>, заместитель Г</w:t>
      </w:r>
      <w:r w:rsidR="00F82448">
        <w:rPr>
          <w:sz w:val="28"/>
          <w:szCs w:val="28"/>
          <w:lang w:eastAsia="ru-RU"/>
        </w:rPr>
        <w:t>лавы Администрации Старолещинского сельсовета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D32022">
        <w:rPr>
          <w:sz w:val="28"/>
          <w:szCs w:val="28"/>
        </w:rPr>
        <w:t xml:space="preserve">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</w:t>
      </w:r>
      <w:proofErr w:type="gramEnd"/>
      <w:r w:rsidRPr="00D32022">
        <w:rPr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proofErr w:type="gramStart"/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CF248E">
        <w:rPr>
          <w:sz w:val="28"/>
          <w:szCs w:val="20"/>
          <w:lang w:eastAsia="ru-RU"/>
        </w:rPr>
        <w:lastRenderedPageBreak/>
        <w:t>предусмотренных частью 1.1</w:t>
      </w:r>
      <w:proofErr w:type="gramEnd"/>
      <w:r w:rsidRPr="00CF248E">
        <w:rPr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F82448">
        <w:rPr>
          <w:sz w:val="28"/>
          <w:szCs w:val="28"/>
          <w:lang w:eastAsia="ar-SA"/>
        </w:rPr>
        <w:t>Старолещинского сельсовета Солнцевского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F82448">
        <w:rPr>
          <w:sz w:val="28"/>
          <w:szCs w:val="28"/>
          <w:lang w:eastAsia="ar-SA"/>
        </w:rPr>
        <w:t>Старолещинского сельсовета Солнцевского</w:t>
      </w:r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82448">
        <w:rPr>
          <w:sz w:val="28"/>
          <w:szCs w:val="28"/>
          <w:lang w:eastAsia="ar-SA"/>
        </w:rPr>
        <w:t>Старолещинского сельсовета Солнцевского Курской области</w:t>
      </w:r>
      <w:r w:rsidRPr="00CF248E">
        <w:rPr>
          <w:sz w:val="28"/>
          <w:szCs w:val="28"/>
          <w:lang w:eastAsia="ar-SA"/>
        </w:rPr>
        <w:t>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 xml:space="preserve">размещена  на  Едином    портале по </w:t>
      </w:r>
      <w:proofErr w:type="spellStart"/>
      <w:r w:rsidRPr="004668F9">
        <w:rPr>
          <w:sz w:val="28"/>
          <w:szCs w:val="20"/>
          <w:lang w:eastAsia="ru-RU"/>
        </w:rPr>
        <w:t>адресу</w:t>
      </w:r>
      <w:hyperlink r:id="rId15" w:history="1">
        <w:r w:rsidRPr="00C473D8">
          <w:rPr>
            <w:color w:val="0000FF"/>
            <w:sz w:val="28"/>
            <w:szCs w:val="20"/>
            <w:u w:val="single"/>
            <w:lang w:eastAsia="ru-RU"/>
          </w:rPr>
          <w:t>https</w:t>
        </w:r>
        <w:proofErr w:type="spellEnd"/>
        <w:r w:rsidRPr="00C473D8">
          <w:rPr>
            <w:color w:val="0000FF"/>
            <w:sz w:val="28"/>
            <w:szCs w:val="20"/>
            <w:u w:val="single"/>
            <w:lang w:eastAsia="ru-RU"/>
          </w:rPr>
          <w:t>://</w:t>
        </w:r>
        <w:proofErr w:type="spellStart"/>
        <w:r w:rsidRPr="00C473D8">
          <w:rPr>
            <w:color w:val="0000FF"/>
            <w:sz w:val="28"/>
            <w:szCs w:val="20"/>
            <w:u w:val="single"/>
            <w:lang w:eastAsia="ru-RU"/>
          </w:rPr>
          <w:t>www.gosuslugi.ru</w:t>
        </w:r>
        <w:proofErr w:type="spellEnd"/>
        <w:r w:rsidRPr="00C473D8">
          <w:rPr>
            <w:color w:val="0000FF"/>
            <w:sz w:val="28"/>
            <w:szCs w:val="20"/>
            <w:u w:val="single"/>
            <w:lang w:eastAsia="ru-RU"/>
          </w:rPr>
          <w:t>/</w:t>
        </w:r>
      </w:hyperlink>
      <w:r w:rsidRPr="004668F9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муниципальной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proofErr w:type="gramStart"/>
      <w:r w:rsidRPr="00CF248E">
        <w:rPr>
          <w:rFonts w:cs="Calibri"/>
          <w:kern w:val="1"/>
          <w:sz w:val="28"/>
          <w:szCs w:val="28"/>
          <w:lang w:eastAsia="ar-SA"/>
        </w:rPr>
        <w:t>с</w:t>
      </w:r>
      <w:proofErr w:type="gramEnd"/>
      <w:r w:rsidRPr="00CF248E">
        <w:rPr>
          <w:rFonts w:cs="Calibri"/>
          <w:kern w:val="1"/>
          <w:sz w:val="28"/>
          <w:szCs w:val="28"/>
          <w:lang w:eastAsia="ar-SA"/>
        </w:rPr>
        <w:t xml:space="preserve"> 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Pr="00737D80">
        <w:rPr>
          <w:rFonts w:eastAsia="Calibri"/>
          <w:color w:val="00B050"/>
          <w:lang w:eastAsia="en-US"/>
        </w:rPr>
        <w:t>*(указать наименование</w:t>
      </w:r>
      <w:proofErr w:type="gramStart"/>
      <w:r w:rsidRPr="00737D80">
        <w:rPr>
          <w:rFonts w:eastAsia="Calibri"/>
          <w:color w:val="00B050"/>
          <w:lang w:eastAsia="en-US"/>
        </w:rPr>
        <w:t>)</w:t>
      </w:r>
      <w:r w:rsidRPr="00CF248E">
        <w:rPr>
          <w:rFonts w:eastAsia="Calibri"/>
          <w:sz w:val="28"/>
          <w:szCs w:val="28"/>
          <w:lang w:eastAsia="en-US"/>
        </w:rPr>
        <w:t>о</w:t>
      </w:r>
      <w:proofErr w:type="gramEnd"/>
      <w:r w:rsidRPr="00CF248E">
        <w:rPr>
          <w:rFonts w:eastAsia="Calibri"/>
          <w:sz w:val="28"/>
          <w:szCs w:val="28"/>
          <w:lang w:eastAsia="en-US"/>
        </w:rPr>
        <w:t xml:space="preserve">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lastRenderedPageBreak/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82448" w:rsidRDefault="00F82448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</w:p>
    <w:p w:rsidR="00F82448" w:rsidRDefault="00F82448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</w:p>
    <w:p w:rsidR="00F82448" w:rsidRDefault="00F82448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F82448" w:rsidP="00F82448">
      <w:pPr>
        <w:suppressAutoHyphens w:val="0"/>
        <w:autoSpaceDE w:val="0"/>
        <w:autoSpaceDN w:val="0"/>
        <w:adjustRightInd w:val="0"/>
        <w:spacing w:after="60"/>
        <w:ind w:left="4248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Главе Старолещинского сельсовета     Солнцевского района </w:t>
      </w:r>
      <w:r w:rsidR="0071468F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</w:t>
      </w:r>
      <w:r w:rsidR="009E3092">
        <w:rPr>
          <w:rFonts w:ascii="Courier New" w:hAnsi="Courier New" w:cs="Courier New"/>
          <w:sz w:val="20"/>
          <w:szCs w:val="20"/>
          <w:lang w:eastAsia="ru-RU"/>
        </w:rPr>
        <w:t xml:space="preserve">обственности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муниципального </w:t>
      </w:r>
      <w:r w:rsidR="00F82448">
        <w:rPr>
          <w:rFonts w:ascii="Courier New" w:hAnsi="Courier New" w:cs="Courier New"/>
          <w:sz w:val="20"/>
          <w:szCs w:val="20"/>
          <w:lang w:eastAsia="ru-RU"/>
        </w:rPr>
        <w:t xml:space="preserve">образования «Старолещинский сельсовет» Солнцевского района </w:t>
      </w: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F248E" w:rsidRPr="0068476C" w:rsidRDefault="00CF248E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</w:t>
      </w:r>
      <w:proofErr w:type="gramStart"/>
      <w:r w:rsidRPr="0068476C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78E9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FF0000"/>
          <w:lang w:eastAsia="ru-RU"/>
        </w:rPr>
      </w:pPr>
      <w:r w:rsidRPr="005A78E9">
        <w:rPr>
          <w:bCs/>
          <w:color w:val="FF0000"/>
          <w:kern w:val="32"/>
          <w:lang w:eastAsia="ru-RU"/>
        </w:rPr>
        <w:t xml:space="preserve">С обработкой, передачей и хранением персональных данных   в соответствии  с </w:t>
      </w:r>
      <w:r w:rsidRPr="005A78E9">
        <w:rPr>
          <w:color w:val="FF0000"/>
          <w:lang w:eastAsia="ru-RU"/>
        </w:rPr>
        <w:t xml:space="preserve">Федеральным  законом  от 27.07.2006 №  152-ФЗ «О персональных данных» </w:t>
      </w:r>
      <w:r w:rsidRPr="005A78E9">
        <w:rPr>
          <w:bCs/>
          <w:color w:val="FF0000"/>
          <w:kern w:val="32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5A78E9">
        <w:rPr>
          <w:bCs/>
          <w:color w:val="FF0000"/>
          <w:kern w:val="32"/>
          <w:lang w:eastAsia="ru-RU"/>
        </w:rPr>
        <w:t>согласен</w:t>
      </w:r>
      <w:proofErr w:type="gramEnd"/>
      <w:r w:rsidRPr="005A78E9">
        <w:rPr>
          <w:bCs/>
          <w:color w:val="FF0000"/>
          <w:kern w:val="32"/>
          <w:lang w:eastAsia="ru-RU"/>
        </w:rPr>
        <w:t>.</w:t>
      </w:r>
    </w:p>
    <w:p w:rsidR="005A78E9" w:rsidRPr="005A78E9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color w:val="FF0000"/>
          <w:kern w:val="32"/>
          <w:lang w:eastAsia="ru-RU"/>
        </w:rPr>
      </w:pPr>
    </w:p>
    <w:p w:rsidR="005A78E9" w:rsidRPr="005A78E9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color w:val="FF0000"/>
          <w:kern w:val="32"/>
          <w:lang w:eastAsia="ru-RU"/>
        </w:rPr>
      </w:pPr>
      <w:r w:rsidRPr="005A78E9">
        <w:rPr>
          <w:bCs/>
          <w:color w:val="FF0000"/>
          <w:kern w:val="32"/>
          <w:lang w:eastAsia="ru-RU"/>
        </w:rPr>
        <w:t xml:space="preserve">                                                                                                 ________________                                              </w:t>
      </w:r>
    </w:p>
    <w:p w:rsidR="005A78E9" w:rsidRPr="005A78E9" w:rsidRDefault="005A78E9" w:rsidP="005A78E9">
      <w:pPr>
        <w:suppressAutoHyphens w:val="0"/>
        <w:jc w:val="both"/>
        <w:rPr>
          <w:bCs/>
          <w:color w:val="FF0000"/>
          <w:lang w:eastAsia="ru-RU"/>
        </w:rPr>
      </w:pP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r w:rsidRPr="005A78E9">
        <w:rPr>
          <w:color w:val="FF0000"/>
          <w:lang w:eastAsia="ru-RU"/>
        </w:rPr>
        <w:t xml:space="preserve">«____» ___________ ________ </w:t>
      </w:r>
      <w:proofErr w:type="gramStart"/>
      <w:r w:rsidRPr="005A78E9">
        <w:rPr>
          <w:color w:val="FF0000"/>
          <w:lang w:eastAsia="ru-RU"/>
        </w:rPr>
        <w:t>г</w:t>
      </w:r>
      <w:proofErr w:type="gramEnd"/>
      <w:r w:rsidRPr="005A78E9">
        <w:rPr>
          <w:color w:val="FF0000"/>
          <w:lang w:eastAsia="ru-RU"/>
        </w:rPr>
        <w:t>.</w:t>
      </w: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</w:p>
    <w:p w:rsidR="005A78E9" w:rsidRPr="005A78E9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FF0000"/>
          <w:lang w:eastAsia="ru-RU"/>
        </w:rPr>
      </w:pP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r w:rsidRPr="005A78E9">
        <w:rPr>
          <w:color w:val="FF0000"/>
          <w:lang w:eastAsia="ru-RU"/>
        </w:rPr>
        <w:t xml:space="preserve">    Заявитель:</w:t>
      </w: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r w:rsidRPr="005A78E9">
        <w:rPr>
          <w:color w:val="FF0000"/>
          <w:lang w:eastAsia="ru-RU"/>
        </w:rPr>
        <w:t xml:space="preserve">    ________________/  _____________________/</w:t>
      </w: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r w:rsidRPr="005A78E9">
        <w:rPr>
          <w:color w:val="FF0000"/>
          <w:lang w:eastAsia="ru-RU"/>
        </w:rPr>
        <w:t xml:space="preserve">   (подпись)                (Фамилия, Имя, Отчество (при наличии))</w:t>
      </w: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bookmarkStart w:id="3" w:name="_GoBack"/>
      <w:bookmarkEnd w:id="3"/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</w:p>
    <w:p w:rsidR="005A78E9" w:rsidRPr="005A78E9" w:rsidRDefault="005A78E9" w:rsidP="005A78E9">
      <w:pPr>
        <w:suppressAutoHyphens w:val="0"/>
        <w:jc w:val="both"/>
        <w:rPr>
          <w:color w:val="FF0000"/>
          <w:lang w:eastAsia="ru-RU"/>
        </w:rPr>
      </w:pPr>
      <w:r w:rsidRPr="005A78E9">
        <w:rPr>
          <w:color w:val="FF0000"/>
          <w:lang w:eastAsia="ru-RU"/>
        </w:rPr>
        <w:t>М.П. (при наличии)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A90C1D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BE7254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9E3092" w:rsidRDefault="005B5651" w:rsidP="005B5651">
      <w:pPr>
        <w:widowControl w:val="0"/>
        <w:ind w:firstLine="709"/>
        <w:jc w:val="both"/>
      </w:pPr>
      <w:r w:rsidRPr="009E3092">
        <w:t>Предоставление  муниципальной услуги осуществляется в соответствии со следующими нормативными правовыми актами:</w:t>
      </w:r>
    </w:p>
    <w:p w:rsidR="005B5651" w:rsidRPr="009E3092" w:rsidRDefault="005B5651" w:rsidP="005B5651">
      <w:pPr>
        <w:shd w:val="clear" w:color="auto" w:fill="FFFFFF"/>
        <w:ind w:firstLine="709"/>
        <w:jc w:val="both"/>
      </w:pPr>
      <w:r w:rsidRPr="009E3092">
        <w:t xml:space="preserve">- Конституцией Российской Федерации («Российская газета» от 25.12.1993 г. № 237);  </w:t>
      </w:r>
    </w:p>
    <w:p w:rsidR="005B5651" w:rsidRPr="009E3092" w:rsidRDefault="005B5651" w:rsidP="005B56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E3092">
        <w:rPr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B5651" w:rsidRPr="009E3092" w:rsidRDefault="005B5651" w:rsidP="005B5651">
      <w:pPr>
        <w:shd w:val="clear" w:color="auto" w:fill="FFFFFF"/>
        <w:ind w:firstLine="709"/>
        <w:jc w:val="both"/>
      </w:pPr>
      <w:proofErr w:type="gramStart"/>
      <w:r w:rsidRPr="009E3092"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5B5651" w:rsidRPr="009E3092" w:rsidRDefault="005B5651" w:rsidP="005B565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E3092">
        <w:rPr>
          <w:lang w:eastAsia="ru-RU"/>
        </w:rPr>
        <w:t xml:space="preserve"> - Федеральным </w:t>
      </w:r>
      <w:hyperlink r:id="rId16" w:history="1">
        <w:r w:rsidRPr="009E3092">
          <w:rPr>
            <w:lang w:eastAsia="ru-RU"/>
          </w:rPr>
          <w:t>законом</w:t>
        </w:r>
      </w:hyperlink>
      <w:r w:rsidRPr="009E3092">
        <w:rPr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B5651" w:rsidRPr="009E3092" w:rsidRDefault="005B5651" w:rsidP="005B5651">
      <w:pPr>
        <w:shd w:val="clear" w:color="auto" w:fill="FFFFFF"/>
        <w:ind w:firstLine="709"/>
        <w:jc w:val="both"/>
      </w:pPr>
      <w:r w:rsidRPr="009E3092"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5B5651" w:rsidRPr="009E3092" w:rsidRDefault="005B5651" w:rsidP="005B5651">
      <w:pPr>
        <w:shd w:val="clear" w:color="auto" w:fill="FFFFFF"/>
        <w:ind w:firstLine="709"/>
        <w:jc w:val="both"/>
      </w:pPr>
      <w:r w:rsidRPr="009E3092">
        <w:lastRenderedPageBreak/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5B5651" w:rsidRPr="009E3092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9E3092">
        <w:rPr>
          <w:rFonts w:ascii="Times New Roman" w:hAnsi="Times New Roman" w:cs="Times New Roman"/>
        </w:rPr>
        <w:tab/>
      </w:r>
      <w:r w:rsidRPr="009E3092">
        <w:rPr>
          <w:rFonts w:ascii="Times New Roman" w:hAnsi="Times New Roman" w:cs="Times New Roman"/>
          <w:b/>
          <w:bCs/>
        </w:rPr>
        <w:t xml:space="preserve">- </w:t>
      </w:r>
      <w:r w:rsidRPr="009E3092">
        <w:rPr>
          <w:rFonts w:ascii="Times New Roman" w:hAnsi="Times New Roman" w:cs="Times New Roman"/>
        </w:rPr>
        <w:t>З</w:t>
      </w:r>
      <w:r w:rsidRPr="009E3092">
        <w:rPr>
          <w:rStyle w:val="a5"/>
          <w:rFonts w:ascii="Times New Roman" w:hAnsi="Times New Roman" w:cs="Times New Roman"/>
          <w:b w:val="0"/>
          <w:bCs w:val="0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9E3092">
        <w:rPr>
          <w:rStyle w:val="a5"/>
          <w:rFonts w:ascii="Times New Roman" w:hAnsi="Times New Roman" w:cs="Times New Roman"/>
          <w:b w:val="0"/>
          <w:bCs w:val="0"/>
        </w:rPr>
        <w:t>Курская</w:t>
      </w:r>
      <w:proofErr w:type="gramEnd"/>
      <w:r w:rsidRPr="009E3092">
        <w:rPr>
          <w:rStyle w:val="a5"/>
          <w:rFonts w:ascii="Times New Roman" w:hAnsi="Times New Roman" w:cs="Times New Roman"/>
          <w:b w:val="0"/>
          <w:bCs w:val="0"/>
        </w:rPr>
        <w:t xml:space="preserve"> правда», №143, 30.11.2013);</w:t>
      </w:r>
    </w:p>
    <w:p w:rsidR="007D067C" w:rsidRPr="009E3092" w:rsidRDefault="007D067C" w:rsidP="007D067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E3092">
        <w:rPr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E3092" w:rsidRPr="009E3092" w:rsidRDefault="009E3092" w:rsidP="009E3092">
      <w:pPr>
        <w:pStyle w:val="ac"/>
        <w:jc w:val="both"/>
        <w:rPr>
          <w:rFonts w:ascii="Times New Roman" w:hAnsi="Times New Roman" w:cs="Times New Roman"/>
        </w:rPr>
      </w:pPr>
      <w:r w:rsidRPr="009E3092">
        <w:rPr>
          <w:rStyle w:val="a5"/>
          <w:rFonts w:ascii="Times New Roman" w:hAnsi="Times New Roman"/>
          <w:b w:val="0"/>
          <w:bCs w:val="0"/>
        </w:rPr>
        <w:t xml:space="preserve">-  </w:t>
      </w:r>
      <w:r w:rsidRPr="009E3092">
        <w:rPr>
          <w:rFonts w:ascii="Times New Roman" w:hAnsi="Times New Roman" w:cs="Times New Roman"/>
        </w:rPr>
        <w:t>постановлением Администрации Старолещинского  сельсовета Солнцевского района Курской области от 17.01.2013г№03 «Об утверждении Порядка разработки и утверждения административных регламентов предоставления муниципальных услуг»;</w:t>
      </w:r>
    </w:p>
    <w:p w:rsidR="009E3092" w:rsidRPr="009E3092" w:rsidRDefault="009E3092" w:rsidP="009E3092">
      <w:pPr>
        <w:widowControl w:val="0"/>
        <w:autoSpaceDE w:val="0"/>
        <w:autoSpaceDN w:val="0"/>
        <w:adjustRightInd w:val="0"/>
        <w:ind w:firstLine="709"/>
        <w:jc w:val="both"/>
      </w:pPr>
      <w:r w:rsidRPr="009E3092">
        <w:tab/>
        <w:t>- 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9E3092" w:rsidRPr="009E3092" w:rsidRDefault="009E3092" w:rsidP="009E3092">
      <w:pPr>
        <w:widowControl w:val="0"/>
        <w:autoSpaceDE w:val="0"/>
        <w:autoSpaceDN w:val="0"/>
        <w:adjustRightInd w:val="0"/>
        <w:ind w:firstLine="709"/>
        <w:jc w:val="both"/>
      </w:pPr>
      <w:r w:rsidRPr="009E3092">
        <w:t xml:space="preserve">- Уставом муниципального образования «Старолещинский сельсовет» Солнцевского района Курской области (принят решением  </w:t>
      </w:r>
      <w:proofErr w:type="gramStart"/>
      <w:r w:rsidRPr="009E3092">
        <w:t>Собрания депутатов  Лещинского сельсовета Курского района Курской области</w:t>
      </w:r>
      <w:proofErr w:type="gramEnd"/>
      <w:r w:rsidRPr="009E3092">
        <w:t xml:space="preserve"> от 19.11.2010г №7, зарегистрирован в Главном управлении Министерства  юстиции Российской Федерации по Центральному федеральному округу 29.11.2010г., государственный регистрационный № ru</w:t>
      </w:r>
      <w:r w:rsidRPr="009E3092">
        <w:rPr>
          <w:rStyle w:val="a5"/>
          <w:rFonts w:eastAsia="Calibri"/>
          <w:b w:val="0"/>
          <w:bCs w:val="0"/>
          <w:color w:val="000000"/>
        </w:rPr>
        <w:t>465223212010001);</w:t>
      </w:r>
    </w:p>
    <w:p w:rsidR="005B5651" w:rsidRPr="009E3092" w:rsidRDefault="005B5651" w:rsidP="009E3092">
      <w:pPr>
        <w:suppressAutoHyphens w:val="0"/>
        <w:autoSpaceDE w:val="0"/>
        <w:autoSpaceDN w:val="0"/>
        <w:adjustRightInd w:val="0"/>
        <w:ind w:firstLine="540"/>
        <w:jc w:val="both"/>
        <w:rPr>
          <w:rStyle w:val="a5"/>
          <w:b w:val="0"/>
          <w:bCs w:val="0"/>
          <w:color w:val="00B050"/>
        </w:rPr>
      </w:pPr>
    </w:p>
    <w:sectPr w:rsidR="005B5651" w:rsidRPr="009E3092" w:rsidSect="00737D80">
      <w:headerReference w:type="default" r:id="rId17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F5" w:rsidRDefault="004F4FF5" w:rsidP="0084435C">
      <w:r>
        <w:separator/>
      </w:r>
    </w:p>
  </w:endnote>
  <w:endnote w:type="continuationSeparator" w:id="0">
    <w:p w:rsidR="004F4FF5" w:rsidRDefault="004F4FF5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F5" w:rsidRDefault="004F4FF5" w:rsidP="0084435C">
      <w:r>
        <w:separator/>
      </w:r>
    </w:p>
  </w:footnote>
  <w:footnote w:type="continuationSeparator" w:id="0">
    <w:p w:rsidR="004F4FF5" w:rsidRDefault="004F4FF5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2D530C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6373B5">
      <w:rPr>
        <w:noProof/>
      </w:rPr>
      <w:t>1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3F2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29C3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2C51"/>
    <w:rsid w:val="00132B09"/>
    <w:rsid w:val="0013403B"/>
    <w:rsid w:val="001501CF"/>
    <w:rsid w:val="001523D0"/>
    <w:rsid w:val="001533EA"/>
    <w:rsid w:val="00157A3D"/>
    <w:rsid w:val="00167675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530C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99D"/>
    <w:rsid w:val="003A2D77"/>
    <w:rsid w:val="003A7936"/>
    <w:rsid w:val="003B3814"/>
    <w:rsid w:val="003B636F"/>
    <w:rsid w:val="003C0C50"/>
    <w:rsid w:val="003C7771"/>
    <w:rsid w:val="003E51C5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30"/>
    <w:rsid w:val="004C46E7"/>
    <w:rsid w:val="004C48AD"/>
    <w:rsid w:val="004D0BB0"/>
    <w:rsid w:val="004D4B69"/>
    <w:rsid w:val="004D7D6F"/>
    <w:rsid w:val="004F2C3C"/>
    <w:rsid w:val="004F4FF5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0D7E"/>
    <w:rsid w:val="00593E7A"/>
    <w:rsid w:val="005A0845"/>
    <w:rsid w:val="005A1576"/>
    <w:rsid w:val="005A18A3"/>
    <w:rsid w:val="005A18A6"/>
    <w:rsid w:val="005A2204"/>
    <w:rsid w:val="005A78E9"/>
    <w:rsid w:val="005B2A14"/>
    <w:rsid w:val="005B4C70"/>
    <w:rsid w:val="005B5651"/>
    <w:rsid w:val="005D1E17"/>
    <w:rsid w:val="005D2C8C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373B5"/>
    <w:rsid w:val="00644EB6"/>
    <w:rsid w:val="00653539"/>
    <w:rsid w:val="00670935"/>
    <w:rsid w:val="0067289D"/>
    <w:rsid w:val="0067294D"/>
    <w:rsid w:val="0068047A"/>
    <w:rsid w:val="0068476C"/>
    <w:rsid w:val="0068551D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6B3F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93B5F"/>
    <w:rsid w:val="007A09F9"/>
    <w:rsid w:val="007A7159"/>
    <w:rsid w:val="007B0C97"/>
    <w:rsid w:val="007B2998"/>
    <w:rsid w:val="007C19CF"/>
    <w:rsid w:val="007C2040"/>
    <w:rsid w:val="007C5C4B"/>
    <w:rsid w:val="007D051C"/>
    <w:rsid w:val="007D067C"/>
    <w:rsid w:val="007D1F08"/>
    <w:rsid w:val="007E0503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3092"/>
    <w:rsid w:val="009E5B9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75EBA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4368"/>
    <w:rsid w:val="00DA0E36"/>
    <w:rsid w:val="00DB4F1F"/>
    <w:rsid w:val="00DB5ED7"/>
    <w:rsid w:val="00DB6C10"/>
    <w:rsid w:val="00DD0E57"/>
    <w:rsid w:val="00DE155E"/>
    <w:rsid w:val="00DF3DDF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6A29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760DF"/>
    <w:rsid w:val="00F8046C"/>
    <w:rsid w:val="00F808ED"/>
    <w:rsid w:val="00F82448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5912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">
    <w:name w:val="Без интервала1"/>
    <w:rsid w:val="00F824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No Spacing"/>
    <w:uiPriority w:val="99"/>
    <w:qFormat/>
    <w:rsid w:val="00F824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24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44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8AE0BE731BBD2797BF8EF886163B13F82FBC03090EEB49007401F03FDC12CAB1DA6631BD5C60FA927A79H4j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_________________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1CD8CE5B5861EE932387DF73B8DE93F18196C2B50297D20C664D441AuC6F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D4F2-C182-4AA2-8837-DB1BEA7D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8345</Words>
  <Characters>47572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>SPecialiST RePack</Company>
  <LinksUpToDate>false</LinksUpToDate>
  <CharactersWithSpaces>55806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Наталия</cp:lastModifiedBy>
  <cp:revision>2</cp:revision>
  <cp:lastPrinted>2020-07-24T14:11:00Z</cp:lastPrinted>
  <dcterms:created xsi:type="dcterms:W3CDTF">2020-08-10T08:55:00Z</dcterms:created>
  <dcterms:modified xsi:type="dcterms:W3CDTF">2020-08-10T08:55:00Z</dcterms:modified>
</cp:coreProperties>
</file>