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A76" w:rsidRDefault="007A00E7">
      <w:pPr>
        <w:pStyle w:val="20"/>
        <w:shd w:val="clear" w:color="auto" w:fill="auto"/>
      </w:pPr>
      <w:r>
        <w:t>Соглашение</w:t>
      </w:r>
    </w:p>
    <w:p w:rsidR="000F4A76" w:rsidRDefault="007A00E7">
      <w:pPr>
        <w:pStyle w:val="20"/>
        <w:shd w:val="clear" w:color="auto" w:fill="auto"/>
      </w:pPr>
      <w:r>
        <w:t>о передаче полномочий финансового органа субъекта Российской Федерации (муниципального образования) на осуществление контроля, предусмотренного частью 5 статьи 99 Федерального закона от 5 апреля 2013 г. № 44-ФЗ «О контрактной системе в сфере закупок товаро</w:t>
      </w:r>
      <w:r>
        <w:t>в, работ, услуг для обеспечения государственных и муниципальных нужд», территориальному</w:t>
      </w:r>
    </w:p>
    <w:p w:rsidR="000F4A76" w:rsidRDefault="007A00E7">
      <w:pPr>
        <w:pStyle w:val="20"/>
        <w:shd w:val="clear" w:color="auto" w:fill="auto"/>
        <w:spacing w:after="286"/>
      </w:pPr>
      <w:r>
        <w:t>органу Федерального казначейства</w:t>
      </w:r>
    </w:p>
    <w:p w:rsidR="000F4A76" w:rsidRDefault="007A00E7">
      <w:pPr>
        <w:pStyle w:val="4"/>
        <w:shd w:val="clear" w:color="auto" w:fill="auto"/>
        <w:tabs>
          <w:tab w:val="left" w:leader="underscore" w:pos="2463"/>
          <w:tab w:val="left" w:pos="6730"/>
        </w:tabs>
        <w:spacing w:before="0" w:after="253" w:line="260" w:lineRule="exact"/>
        <w:ind w:left="20"/>
      </w:pPr>
      <w:r>
        <w:rPr>
          <w:rStyle w:val="1"/>
        </w:rPr>
        <w:t>г. К</w:t>
      </w:r>
      <w:r>
        <w:rPr>
          <w:rStyle w:val="1"/>
        </w:rPr>
        <w:t>у</w:t>
      </w:r>
      <w:r>
        <w:rPr>
          <w:rStyle w:val="1"/>
        </w:rPr>
        <w:t>р</w:t>
      </w:r>
      <w:r>
        <w:rPr>
          <w:rStyle w:val="1"/>
        </w:rPr>
        <w:t>с</w:t>
      </w:r>
      <w:r>
        <w:rPr>
          <w:rStyle w:val="1"/>
        </w:rPr>
        <w:t>к</w:t>
      </w:r>
      <w:r>
        <w:tab/>
      </w:r>
      <w:r>
        <w:tab/>
        <w:t>«09</w:t>
      </w:r>
      <w:r w:rsidR="00B25E0F">
        <w:rPr>
          <w:lang w:val="ru-RU"/>
        </w:rPr>
        <w:t xml:space="preserve">» января </w:t>
      </w:r>
      <w:r>
        <w:t xml:space="preserve"> 2017 г.</w:t>
      </w:r>
    </w:p>
    <w:p w:rsidR="000F4A76" w:rsidRDefault="007A00E7">
      <w:pPr>
        <w:pStyle w:val="4"/>
        <w:shd w:val="clear" w:color="auto" w:fill="auto"/>
        <w:spacing w:before="0" w:after="289" w:line="322" w:lineRule="exact"/>
        <w:ind w:left="20" w:right="20" w:firstLine="720"/>
        <w:jc w:val="both"/>
      </w:pPr>
      <w:r>
        <w:t>Управление Федерального казначейства по Курской области (далее - Управление) в лице руководителя Упр</w:t>
      </w:r>
      <w:r>
        <w:t>авления Епифановой Валентины Ивановны, действующего на основании Положения об Управлении Федерального казначейства по Курской области, утвержденного Приказом Федерального казначейства от 27.12.2013 № 316, с одной стороны, и Администрация Старолещинского се</w:t>
      </w:r>
      <w:r>
        <w:t>льсовета Солнцевского района, именуемый в дальнейшем «Орган власти», в лице Главы Старолещинского сельсовета Солнцевского района Воробьевой Валентины Викторовны, действующего на основании Устава муниципального образования «Старолещинский сельсовет» Солнцев</w:t>
      </w:r>
      <w:r>
        <w:t>ского района Курской области, принятого решением собрания депутатов от 19 ноября 2010 г. № 07, с другой стороны, далее при совместном упоминании именуемые «Стороны», в соответствии с частью 7 статьи 99 Федерального закона от 5 апреля 2013 г. № 44-ФЗ «О кон</w:t>
      </w:r>
      <w:r>
        <w:t>трактной системе в сфере закупок товаров, работ, услуг для обеспечения государственных и муниципальных нужд» (далее - Федеральный закон), Правилами осуществления контроля, предусмотренного частью 5 статьи 99 Федерального закона «О контрактной системе в сфе</w:t>
      </w:r>
      <w:r>
        <w:t>ре закупок товаров, работ, услуг для обеспечения государственных и муниципальных нужд», утвержденными постановлением Правительства Российской Федерации от 12 декабря 2015 г. № 1367 (далее - Правила контроля), заключили настоящее Соглашение о нижеследующем.</w:t>
      </w:r>
    </w:p>
    <w:p w:rsidR="000F4A76" w:rsidRDefault="007A00E7">
      <w:pPr>
        <w:pStyle w:val="4"/>
        <w:shd w:val="clear" w:color="auto" w:fill="auto"/>
        <w:spacing w:before="0" w:after="243" w:line="260" w:lineRule="exact"/>
        <w:jc w:val="center"/>
      </w:pPr>
      <w:r>
        <w:t>I.Общие положения</w:t>
      </w:r>
    </w:p>
    <w:p w:rsidR="000F4A76" w:rsidRDefault="007A00E7">
      <w:pPr>
        <w:pStyle w:val="4"/>
        <w:numPr>
          <w:ilvl w:val="0"/>
          <w:numId w:val="1"/>
        </w:numPr>
        <w:shd w:val="clear" w:color="auto" w:fill="auto"/>
        <w:tabs>
          <w:tab w:val="left" w:pos="1220"/>
        </w:tabs>
        <w:spacing w:before="0" w:after="0" w:line="322" w:lineRule="exact"/>
        <w:ind w:left="20" w:right="20" w:firstLine="720"/>
        <w:jc w:val="both"/>
      </w:pPr>
      <w:r>
        <w:t xml:space="preserve">Орган власти передает, а Управление принимает полномочия по осуществлению контроля, предусмотренного частью 5 статьи 99 Федерального закона (далее - полномочия по контролю), в отношении организаций, являющихся субъектами контроля (далее </w:t>
      </w:r>
      <w:r>
        <w:t>- субъекты контроля) в соответствии с Правилами контроля.</w:t>
      </w:r>
    </w:p>
    <w:p w:rsidR="000F4A76" w:rsidRDefault="007A00E7">
      <w:pPr>
        <w:pStyle w:val="4"/>
        <w:numPr>
          <w:ilvl w:val="0"/>
          <w:numId w:val="1"/>
        </w:numPr>
        <w:shd w:val="clear" w:color="auto" w:fill="auto"/>
        <w:tabs>
          <w:tab w:val="left" w:pos="1446"/>
        </w:tabs>
        <w:spacing w:before="0" w:after="0" w:line="322" w:lineRule="exact"/>
        <w:ind w:left="20" w:right="20" w:firstLine="720"/>
        <w:jc w:val="both"/>
      </w:pPr>
      <w:r>
        <w:t>Субъекты контроля должны быть наделены соответствующими полномочиями в сфере закупок («заказчик») в реестре участников бюджетного процесса, а также юридических лиц, не являющихся участниками бюджетн</w:t>
      </w:r>
      <w:r>
        <w:t>ого процесса (далее - Сводный реестр), в соответствии с Порядком формирования и ведения реестра участников бюджетного процесса, а также юридических лиц, не являющихся участниками бюджетного процесса, утвержденным приказом Министерства финансов Российской Ф</w:t>
      </w:r>
      <w:r>
        <w:t>едерации от 23.12.2014 № 163н.</w:t>
      </w:r>
    </w:p>
    <w:p w:rsidR="000F4A76" w:rsidRDefault="007A00E7">
      <w:pPr>
        <w:pStyle w:val="4"/>
        <w:numPr>
          <w:ilvl w:val="0"/>
          <w:numId w:val="1"/>
        </w:numPr>
        <w:shd w:val="clear" w:color="auto" w:fill="auto"/>
        <w:tabs>
          <w:tab w:val="left" w:pos="1206"/>
        </w:tabs>
        <w:spacing w:before="0" w:after="0" w:line="322" w:lineRule="exact"/>
        <w:ind w:left="20" w:firstLine="720"/>
        <w:jc w:val="both"/>
      </w:pPr>
      <w:r>
        <w:t>Органом власти в соответствии с Соглашением об осуществлении органом</w:t>
      </w:r>
    </w:p>
    <w:p w:rsidR="000F4A76" w:rsidRDefault="007A00E7">
      <w:pPr>
        <w:pStyle w:val="4"/>
        <w:shd w:val="clear" w:color="auto" w:fill="auto"/>
        <w:spacing w:before="0" w:after="0" w:line="322" w:lineRule="exact"/>
        <w:ind w:left="20" w:right="40"/>
        <w:jc w:val="both"/>
      </w:pPr>
      <w:r>
        <w:lastRenderedPageBreak/>
        <w:t>Федерального казначейства отдельных функций по исполнению бюджета субъекта Российской Федерации (местного бюджета) при кассовом обслуживании им исполнения бюджета должны быть переданы Управлению полномочия по:</w:t>
      </w:r>
    </w:p>
    <w:p w:rsidR="000F4A76" w:rsidRDefault="007A00E7">
      <w:pPr>
        <w:pStyle w:val="4"/>
        <w:shd w:val="clear" w:color="auto" w:fill="auto"/>
        <w:spacing w:before="0" w:after="0" w:line="322" w:lineRule="exact"/>
        <w:ind w:left="20" w:right="40" w:firstLine="720"/>
        <w:jc w:val="both"/>
      </w:pPr>
      <w:r>
        <w:t>открытию и ведению лицевых счетов субъектов ко</w:t>
      </w:r>
      <w:r>
        <w:t>нтроля, являющихся получателями бюджетных средств;</w:t>
      </w:r>
    </w:p>
    <w:p w:rsidR="000F4A76" w:rsidRDefault="007A00E7">
      <w:pPr>
        <w:pStyle w:val="4"/>
        <w:shd w:val="clear" w:color="auto" w:fill="auto"/>
        <w:spacing w:before="0" w:after="0" w:line="322" w:lineRule="exact"/>
        <w:ind w:left="20" w:right="40" w:firstLine="720"/>
        <w:jc w:val="both"/>
      </w:pPr>
      <w:r>
        <w:t>доведению до субъектов контроля, являющихся получателями бюджетных средств, лимитов бюджетных обязательств и предельных объемов финансирования;</w:t>
      </w:r>
    </w:p>
    <w:p w:rsidR="000F4A76" w:rsidRDefault="007A00E7">
      <w:pPr>
        <w:pStyle w:val="4"/>
        <w:shd w:val="clear" w:color="auto" w:fill="auto"/>
        <w:spacing w:before="0" w:after="0" w:line="322" w:lineRule="exact"/>
        <w:ind w:left="20" w:right="40" w:firstLine="720"/>
        <w:jc w:val="both"/>
      </w:pPr>
      <w:r>
        <w:t>учету бюджетных обязательств на лицевых счетах субъектов конт</w:t>
      </w:r>
      <w:r>
        <w:t>роля, являющихся получателями бюджетных средств.</w:t>
      </w:r>
    </w:p>
    <w:p w:rsidR="000F4A76" w:rsidRDefault="007A00E7">
      <w:pPr>
        <w:pStyle w:val="4"/>
        <w:numPr>
          <w:ilvl w:val="0"/>
          <w:numId w:val="1"/>
        </w:numPr>
        <w:shd w:val="clear" w:color="auto" w:fill="auto"/>
        <w:tabs>
          <w:tab w:val="left" w:pos="1311"/>
        </w:tabs>
        <w:spacing w:before="0" w:after="0" w:line="322" w:lineRule="exact"/>
        <w:ind w:left="20" w:right="40" w:firstLine="720"/>
        <w:jc w:val="both"/>
      </w:pPr>
      <w:r>
        <w:t>Органом власти должны быть переданы Управлению полномочия по открытию и ведению лицевых счетов для учета операций со средствами субъектов контроля, являющихся:</w:t>
      </w:r>
    </w:p>
    <w:p w:rsidR="000F4A76" w:rsidRDefault="007A00E7">
      <w:pPr>
        <w:pStyle w:val="4"/>
        <w:shd w:val="clear" w:color="auto" w:fill="auto"/>
        <w:spacing w:before="0" w:after="0" w:line="322" w:lineRule="exact"/>
        <w:ind w:left="20" w:right="40" w:firstLine="720"/>
        <w:jc w:val="both"/>
      </w:pPr>
      <w:r>
        <w:t>бюджетными учреждениями, автономными учреждения</w:t>
      </w:r>
      <w:r>
        <w:t>ми в соответствии с Соглашением об открытии и ведении лицевых счетов для учета операций бюджетных учреждений (автономных учреждений);</w:t>
      </w:r>
    </w:p>
    <w:p w:rsidR="000F4A76" w:rsidRDefault="007A00E7">
      <w:pPr>
        <w:pStyle w:val="4"/>
        <w:shd w:val="clear" w:color="auto" w:fill="auto"/>
        <w:spacing w:before="0" w:after="0" w:line="322" w:lineRule="exact"/>
        <w:ind w:left="20" w:firstLine="720"/>
        <w:jc w:val="both"/>
      </w:pPr>
      <w:r>
        <w:t>государственными (муниципальными) унитарными предприятиями.</w:t>
      </w:r>
    </w:p>
    <w:p w:rsidR="000F4A76" w:rsidRDefault="007A00E7">
      <w:pPr>
        <w:pStyle w:val="4"/>
        <w:numPr>
          <w:ilvl w:val="0"/>
          <w:numId w:val="1"/>
        </w:numPr>
        <w:shd w:val="clear" w:color="auto" w:fill="auto"/>
        <w:tabs>
          <w:tab w:val="left" w:pos="1249"/>
        </w:tabs>
        <w:spacing w:before="0" w:after="0" w:line="322" w:lineRule="exact"/>
        <w:ind w:left="20" w:right="40" w:firstLine="720"/>
        <w:jc w:val="both"/>
      </w:pPr>
      <w:r>
        <w:t>Информация, содержащаяся в документах, указанных в части 5 статьи 99 Федерального закона (далее - объекты контроля), должна быть сформирована субъектами контроля в форматах, установленных Министерством финансов Российской Федерации в соответствии с постано</w:t>
      </w:r>
      <w:r>
        <w:t xml:space="preserve">влением Правительства Российской Федерации от 23.12.2015 № 1414 «О порядке функционирования единой информационной системы в сфере закупок» в личном кабинете субъекта контроля в подсистеме управления закупками государственной интегрированной информационной </w:t>
      </w:r>
      <w:r>
        <w:t>системе управления общественными финансами «Электронный бюджет» (далее - ПУЗ ЭБ) или в единой информационной системе в сфере закупок, и представлена в автоматическом режиме в личный кабинет Управления в ПУЗе ЭБ.</w:t>
      </w:r>
    </w:p>
    <w:p w:rsidR="000F4A76" w:rsidRDefault="007A00E7">
      <w:pPr>
        <w:pStyle w:val="4"/>
        <w:numPr>
          <w:ilvl w:val="0"/>
          <w:numId w:val="1"/>
        </w:numPr>
        <w:shd w:val="clear" w:color="auto" w:fill="auto"/>
        <w:tabs>
          <w:tab w:val="left" w:pos="1225"/>
        </w:tabs>
        <w:spacing w:before="0" w:after="289" w:line="322" w:lineRule="exact"/>
        <w:ind w:left="20" w:right="40" w:firstLine="720"/>
        <w:jc w:val="both"/>
      </w:pPr>
      <w:r>
        <w:t>Взаимодействие Управления с субъектами контр</w:t>
      </w:r>
      <w:r>
        <w:t xml:space="preserve">оля при осуществлении Управлением полномочий по контролю осуществляется в соответствии с Порядком взаимодействия Федерального казначейства с субъектами контроля, указанными в пунктах 3 и 6 Правил осуществления контроля, предусмотренного частью 5 статьи 99 </w:t>
      </w:r>
      <w:r>
        <w:t>Федерального закона «О контрактной системе в сфере закупок товаров, работ, услуг для обеспечения государственных и муниципальных нужд», утвержденным приказом Министерства финансов Российской Федерации от 04.07.2016 № 104н.</w:t>
      </w:r>
    </w:p>
    <w:p w:rsidR="000F4A76" w:rsidRDefault="007A00E7">
      <w:pPr>
        <w:pStyle w:val="4"/>
        <w:shd w:val="clear" w:color="auto" w:fill="auto"/>
        <w:spacing w:before="0" w:after="248" w:line="260" w:lineRule="exact"/>
        <w:ind w:left="3700"/>
      </w:pPr>
      <w:r>
        <w:t>II. Обязанности Сторон</w:t>
      </w:r>
    </w:p>
    <w:p w:rsidR="000F4A76" w:rsidRDefault="007A00E7">
      <w:pPr>
        <w:pStyle w:val="4"/>
        <w:numPr>
          <w:ilvl w:val="0"/>
          <w:numId w:val="2"/>
        </w:numPr>
        <w:shd w:val="clear" w:color="auto" w:fill="auto"/>
        <w:tabs>
          <w:tab w:val="left" w:pos="1230"/>
        </w:tabs>
        <w:spacing w:before="0" w:after="0" w:line="322" w:lineRule="exact"/>
        <w:ind w:left="20" w:firstLine="720"/>
        <w:jc w:val="both"/>
      </w:pPr>
      <w:r>
        <w:t>Управление</w:t>
      </w:r>
      <w:r>
        <w:t xml:space="preserve"> обязуется:</w:t>
      </w:r>
    </w:p>
    <w:p w:rsidR="000F4A76" w:rsidRDefault="007A00E7">
      <w:pPr>
        <w:pStyle w:val="4"/>
        <w:shd w:val="clear" w:color="auto" w:fill="auto"/>
        <w:spacing w:before="0" w:after="0" w:line="322" w:lineRule="exact"/>
        <w:ind w:left="20" w:right="40" w:firstLine="720"/>
        <w:jc w:val="both"/>
      </w:pPr>
      <w:r>
        <w:t>осуществлять полномочия по контролю в отношении объектов контроля, представленных субъектами контроля, в установленных форматах, в личный кабинет Управления в ПУЗе ЭБ.</w:t>
      </w:r>
    </w:p>
    <w:p w:rsidR="000F4A76" w:rsidRDefault="007A00E7">
      <w:pPr>
        <w:pStyle w:val="4"/>
        <w:numPr>
          <w:ilvl w:val="0"/>
          <w:numId w:val="2"/>
        </w:numPr>
        <w:shd w:val="clear" w:color="auto" w:fill="auto"/>
        <w:tabs>
          <w:tab w:val="left" w:pos="1234"/>
        </w:tabs>
        <w:spacing w:before="0" w:after="0" w:line="322" w:lineRule="exact"/>
        <w:ind w:left="20" w:firstLine="720"/>
        <w:jc w:val="both"/>
      </w:pPr>
      <w:r>
        <w:t>Орган власти обязуется:</w:t>
      </w:r>
    </w:p>
    <w:p w:rsidR="000F4A76" w:rsidRDefault="007A00E7">
      <w:pPr>
        <w:pStyle w:val="4"/>
        <w:shd w:val="clear" w:color="auto" w:fill="auto"/>
        <w:spacing w:before="0" w:after="0" w:line="322" w:lineRule="exact"/>
        <w:ind w:left="20" w:right="40" w:firstLine="720"/>
        <w:jc w:val="both"/>
      </w:pPr>
      <w:r>
        <w:t>обеспечить своевременное формирование и представление субъектами контроля объектов контроля, в установленных форматах, в личный кабинет Управления в ПУЗе ЭБ;</w:t>
      </w:r>
    </w:p>
    <w:p w:rsidR="000F4A76" w:rsidRDefault="007A00E7">
      <w:pPr>
        <w:pStyle w:val="4"/>
        <w:shd w:val="clear" w:color="auto" w:fill="auto"/>
        <w:spacing w:before="0" w:after="0" w:line="322" w:lineRule="exact"/>
        <w:ind w:left="20" w:firstLine="720"/>
        <w:jc w:val="both"/>
      </w:pPr>
      <w:r>
        <w:lastRenderedPageBreak/>
        <w:t>обеспечить своевременное направление субъектами контроля объектов контроля, не подлежащих в соотве</w:t>
      </w:r>
      <w:r>
        <w:t>тствии с Федеральным законом размещению в информационной системе, с соблюдением требований законодательства Российской Федерации о защите государственной тайны, на бумажном носителе в адрес Управления;</w:t>
      </w:r>
    </w:p>
    <w:p w:rsidR="000F4A76" w:rsidRDefault="007A00E7">
      <w:pPr>
        <w:pStyle w:val="4"/>
        <w:shd w:val="clear" w:color="auto" w:fill="auto"/>
        <w:spacing w:before="0" w:after="289" w:line="322" w:lineRule="exact"/>
        <w:ind w:left="60" w:right="20" w:firstLine="720"/>
        <w:jc w:val="both"/>
      </w:pPr>
      <w:r>
        <w:t>обеспечить своевременную актуализацию полномочий субъе</w:t>
      </w:r>
      <w:r>
        <w:t>ктов контроля в сфере закупок в Сводном реестре.</w:t>
      </w:r>
    </w:p>
    <w:p w:rsidR="000F4A76" w:rsidRDefault="007A00E7">
      <w:pPr>
        <w:pStyle w:val="4"/>
        <w:shd w:val="clear" w:color="auto" w:fill="auto"/>
        <w:spacing w:before="0" w:after="233" w:line="260" w:lineRule="exact"/>
        <w:ind w:left="3460"/>
      </w:pPr>
      <w:r>
        <w:t>III. Ответственность Сторон</w:t>
      </w:r>
    </w:p>
    <w:p w:rsidR="000F4A76" w:rsidRDefault="007A00E7">
      <w:pPr>
        <w:pStyle w:val="4"/>
        <w:numPr>
          <w:ilvl w:val="0"/>
          <w:numId w:val="3"/>
        </w:numPr>
        <w:shd w:val="clear" w:color="auto" w:fill="auto"/>
        <w:tabs>
          <w:tab w:val="left" w:pos="1471"/>
        </w:tabs>
        <w:spacing w:before="0" w:after="0" w:line="322" w:lineRule="exact"/>
        <w:ind w:left="60" w:right="20" w:firstLine="720"/>
        <w:jc w:val="both"/>
      </w:pPr>
      <w:r>
        <w:t>В случае неисполнения или ненадлежащего исполнения своих обязанностей по настоящему Соглашению Стороны несут ответственность в соответствии с законодательством Российской Федераци</w:t>
      </w:r>
      <w:r>
        <w:t>и.</w:t>
      </w:r>
    </w:p>
    <w:p w:rsidR="000F4A76" w:rsidRDefault="007A00E7">
      <w:pPr>
        <w:pStyle w:val="4"/>
        <w:numPr>
          <w:ilvl w:val="0"/>
          <w:numId w:val="3"/>
        </w:numPr>
        <w:shd w:val="clear" w:color="auto" w:fill="auto"/>
        <w:tabs>
          <w:tab w:val="left" w:pos="1255"/>
        </w:tabs>
        <w:spacing w:before="0" w:after="0" w:line="322" w:lineRule="exact"/>
        <w:ind w:left="60" w:right="20" w:firstLine="720"/>
        <w:jc w:val="both"/>
      </w:pPr>
      <w:r>
        <w:t>Управление не несет ответственности за не осуществление полномочий по контролю в отношении объектов контроля, не представленных субъектами контроля в установленных форматах в личный кабинет Управления в ПУЗе ЭБ, а также субъектов контроля, не соответствующ</w:t>
      </w:r>
      <w:r>
        <w:t>их требованиям пунктов 1.2 и 1.3 настоящего Соглашения.</w:t>
      </w:r>
    </w:p>
    <w:p w:rsidR="000F4A76" w:rsidRDefault="007A00E7">
      <w:pPr>
        <w:pStyle w:val="4"/>
        <w:shd w:val="clear" w:color="auto" w:fill="auto"/>
        <w:spacing w:before="0" w:after="240" w:line="322" w:lineRule="exact"/>
        <w:ind w:left="3240"/>
      </w:pPr>
      <w:r>
        <w:t>IV. Заключительные положения</w:t>
      </w:r>
    </w:p>
    <w:p w:rsidR="000F4A76" w:rsidRDefault="007A00E7">
      <w:pPr>
        <w:pStyle w:val="4"/>
        <w:numPr>
          <w:ilvl w:val="0"/>
          <w:numId w:val="4"/>
        </w:numPr>
        <w:shd w:val="clear" w:color="auto" w:fill="auto"/>
        <w:tabs>
          <w:tab w:val="left" w:pos="1442"/>
        </w:tabs>
        <w:spacing w:before="0" w:after="0" w:line="322" w:lineRule="exact"/>
        <w:ind w:left="60" w:right="20" w:firstLine="720"/>
        <w:jc w:val="both"/>
      </w:pPr>
      <w:r>
        <w:t>Споры, возникающие между Сторонами в связи с исполнением настоящего Соглашения, решаются ими, по возможности, путем проведения переговоров с оформлением соответствующих пр</w:t>
      </w:r>
      <w:r>
        <w:t>отоколов или иных документов. При не достижении согласия споры между Сторонами решаются в судебном порядке.</w:t>
      </w:r>
    </w:p>
    <w:p w:rsidR="000F4A76" w:rsidRDefault="007A00E7">
      <w:pPr>
        <w:pStyle w:val="4"/>
        <w:numPr>
          <w:ilvl w:val="0"/>
          <w:numId w:val="4"/>
        </w:numPr>
        <w:shd w:val="clear" w:color="auto" w:fill="auto"/>
        <w:tabs>
          <w:tab w:val="left" w:pos="1265"/>
        </w:tabs>
        <w:spacing w:before="0" w:after="0" w:line="322" w:lineRule="exact"/>
        <w:ind w:left="60" w:right="20" w:firstLine="720"/>
        <w:jc w:val="both"/>
      </w:pPr>
      <w:r>
        <w:t>Соглашение вступает в силу с даты подписания его Сторонами и действует до исполнения Сторонами своих обязательств.</w:t>
      </w:r>
    </w:p>
    <w:p w:rsidR="000F4A76" w:rsidRDefault="007A00E7">
      <w:pPr>
        <w:pStyle w:val="4"/>
        <w:numPr>
          <w:ilvl w:val="0"/>
          <w:numId w:val="4"/>
        </w:numPr>
        <w:shd w:val="clear" w:color="auto" w:fill="auto"/>
        <w:tabs>
          <w:tab w:val="left" w:pos="1260"/>
        </w:tabs>
        <w:spacing w:before="0" w:after="0" w:line="322" w:lineRule="exact"/>
        <w:ind w:left="60" w:right="20" w:firstLine="720"/>
        <w:jc w:val="both"/>
      </w:pPr>
      <w:r>
        <w:t>Изменение настоящего Соглашения о</w:t>
      </w:r>
      <w:r>
        <w:t>существляется по инициативе Сторон в виде дополнительного соглашения к настоящему Соглашению, которое является его неотъемлемой частью. Дополнительное соглашение вступает в силу с даты подписания его Сторонами.</w:t>
      </w:r>
    </w:p>
    <w:p w:rsidR="000F4A76" w:rsidRDefault="007A00E7">
      <w:pPr>
        <w:pStyle w:val="4"/>
        <w:numPr>
          <w:ilvl w:val="0"/>
          <w:numId w:val="4"/>
        </w:numPr>
        <w:shd w:val="clear" w:color="auto" w:fill="auto"/>
        <w:tabs>
          <w:tab w:val="left" w:pos="1255"/>
        </w:tabs>
        <w:spacing w:before="0" w:after="0" w:line="322" w:lineRule="exact"/>
        <w:ind w:left="60" w:right="20" w:firstLine="720"/>
        <w:jc w:val="both"/>
      </w:pPr>
      <w:r>
        <w:t>Расторжение настоящего Соглашения- возможно при взаимном согласии Сторон.</w:t>
      </w:r>
    </w:p>
    <w:p w:rsidR="000F4A76" w:rsidRDefault="007A00E7">
      <w:pPr>
        <w:pStyle w:val="a8"/>
        <w:framePr w:wrap="notBeside" w:vAnchor="text" w:hAnchor="text" w:xAlign="center" w:y="1"/>
        <w:shd w:val="clear" w:color="auto" w:fill="auto"/>
        <w:spacing w:line="260" w:lineRule="exact"/>
        <w:jc w:val="center"/>
      </w:pPr>
      <w:r>
        <w:rPr>
          <w:rStyle w:val="a9"/>
        </w:rPr>
        <w:t>У. Подписи Сторон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309"/>
        <w:gridCol w:w="4954"/>
      </w:tblGrid>
      <w:tr w:rsidR="000F4A76">
        <w:tblPrEx>
          <w:tblCellMar>
            <w:top w:w="0" w:type="dxa"/>
            <w:bottom w:w="0" w:type="dxa"/>
          </w:tblCellMar>
        </w:tblPrEx>
        <w:trPr>
          <w:trHeight w:val="878"/>
          <w:jc w:val="center"/>
        </w:trPr>
        <w:tc>
          <w:tcPr>
            <w:tcW w:w="5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4A76" w:rsidRDefault="007A00E7">
            <w:pPr>
              <w:pStyle w:val="4"/>
              <w:framePr w:wrap="notBeside" w:vAnchor="text" w:hAnchor="text" w:xAlign="center" w:y="1"/>
              <w:shd w:val="clear" w:color="auto" w:fill="auto"/>
              <w:spacing w:before="0" w:after="0" w:line="322" w:lineRule="exact"/>
              <w:jc w:val="center"/>
            </w:pPr>
            <w:r>
              <w:t>Управление Федерального казначейства по Курской области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4A76" w:rsidRDefault="007A00E7">
            <w:pPr>
              <w:pStyle w:val="4"/>
              <w:framePr w:wrap="notBeside" w:vAnchor="text" w:hAnchor="text" w:xAlign="center" w:y="1"/>
              <w:shd w:val="clear" w:color="auto" w:fill="auto"/>
              <w:spacing w:before="0" w:after="0" w:line="322" w:lineRule="exact"/>
              <w:ind w:right="360"/>
              <w:jc w:val="right"/>
            </w:pPr>
            <w:r>
              <w:t>Администрация Старолещинского сельсовета Солнцевского района</w:t>
            </w:r>
          </w:p>
        </w:tc>
      </w:tr>
      <w:tr w:rsidR="000F4A76">
        <w:tblPrEx>
          <w:tblCellMar>
            <w:top w:w="0" w:type="dxa"/>
            <w:bottom w:w="0" w:type="dxa"/>
          </w:tblCellMar>
        </w:tblPrEx>
        <w:trPr>
          <w:trHeight w:val="2352"/>
          <w:jc w:val="center"/>
        </w:trPr>
        <w:tc>
          <w:tcPr>
            <w:tcW w:w="5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4A76" w:rsidRDefault="007A00E7">
            <w:pPr>
              <w:pStyle w:val="4"/>
              <w:framePr w:wrap="notBeside" w:vAnchor="text" w:hAnchor="text" w:xAlign="center" w:y="1"/>
              <w:shd w:val="clear" w:color="auto" w:fill="auto"/>
              <w:spacing w:before="0" w:after="420" w:line="240" w:lineRule="auto"/>
              <w:ind w:left="100"/>
            </w:pPr>
            <w:r>
              <w:t>305000. г. Курск, ул. Володарского, 22</w:t>
            </w:r>
          </w:p>
          <w:p w:rsidR="000F4A76" w:rsidRDefault="007A00E7" w:rsidP="00B25E0F">
            <w:pPr>
              <w:pStyle w:val="4"/>
              <w:framePr w:wrap="notBeside" w:vAnchor="text" w:hAnchor="text" w:xAlign="center" w:y="1"/>
              <w:shd w:val="clear" w:color="auto" w:fill="auto"/>
              <w:spacing w:before="420" w:after="300" w:line="322" w:lineRule="exact"/>
              <w:ind w:left="100"/>
            </w:pPr>
            <w:r>
              <w:t>Руководитель Управления Федерального казначейства по Курской области</w:t>
            </w:r>
          </w:p>
          <w:p w:rsidR="000F4A76" w:rsidRPr="00B25E0F" w:rsidRDefault="00B25E0F">
            <w:pPr>
              <w:pStyle w:val="4"/>
              <w:framePr w:wrap="notBeside" w:vAnchor="text" w:hAnchor="text" w:xAlign="center" w:y="1"/>
              <w:shd w:val="clear" w:color="auto" w:fill="auto"/>
              <w:spacing w:before="300" w:after="0" w:line="240" w:lineRule="auto"/>
              <w:ind w:left="100"/>
              <w:rPr>
                <w:lang w:val="en-US"/>
              </w:rPr>
            </w:pPr>
            <w:r>
              <w:rPr>
                <w:rStyle w:val="21"/>
                <w:lang w:val="ru-RU"/>
              </w:rPr>
              <w:t xml:space="preserve"> __________</w:t>
            </w:r>
            <w:r w:rsidR="007A00E7">
              <w:rPr>
                <w:rStyle w:val="21"/>
              </w:rPr>
              <w:t xml:space="preserve"> </w:t>
            </w:r>
            <w:r w:rsidR="007A00E7">
              <w:t>Епифанова</w:t>
            </w:r>
            <w:r w:rsidR="007A00E7" w:rsidRPr="00B25E0F">
              <w:rPr>
                <w:lang w:val="en-US"/>
              </w:rPr>
              <w:t xml:space="preserve"> </w:t>
            </w:r>
            <w:r w:rsidR="007A00E7">
              <w:t>В</w:t>
            </w:r>
            <w:r w:rsidR="007A00E7" w:rsidRPr="00B25E0F">
              <w:rPr>
                <w:lang w:val="en-US"/>
              </w:rPr>
              <w:t>.</w:t>
            </w:r>
            <w:r w:rsidR="007A00E7">
              <w:t>И</w:t>
            </w:r>
            <w:r w:rsidR="007A00E7" w:rsidRPr="00B25E0F">
              <w:rPr>
                <w:lang w:val="en-US"/>
              </w:rPr>
              <w:t>.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4A76" w:rsidRDefault="007A00E7">
            <w:pPr>
              <w:pStyle w:val="4"/>
              <w:framePr w:wrap="notBeside" w:vAnchor="text" w:hAnchor="text" w:xAlign="center" w:y="1"/>
              <w:shd w:val="clear" w:color="auto" w:fill="auto"/>
              <w:spacing w:before="0" w:after="0" w:line="317" w:lineRule="exact"/>
              <w:ind w:left="80"/>
            </w:pPr>
            <w:r>
              <w:t>306133, Курская область, Солнцевский район, с. Старый Лещин, ул. Мальцевка, д. 22</w:t>
            </w:r>
          </w:p>
          <w:p w:rsidR="000F4A76" w:rsidRDefault="007A00E7" w:rsidP="00B25E0F">
            <w:pPr>
              <w:pStyle w:val="4"/>
              <w:framePr w:wrap="notBeside" w:vAnchor="text" w:hAnchor="text" w:xAlign="center" w:y="1"/>
              <w:shd w:val="clear" w:color="auto" w:fill="auto"/>
              <w:spacing w:before="0" w:after="0" w:line="317" w:lineRule="exact"/>
            </w:pPr>
            <w:r>
              <w:t>Глава</w:t>
            </w:r>
          </w:p>
          <w:p w:rsidR="00B25E0F" w:rsidRDefault="007A00E7" w:rsidP="00B25E0F">
            <w:pPr>
              <w:pStyle w:val="4"/>
              <w:framePr w:wrap="notBeside" w:vAnchor="text" w:hAnchor="text" w:xAlign="center" w:y="1"/>
              <w:shd w:val="clear" w:color="auto" w:fill="auto"/>
              <w:spacing w:before="0" w:after="0" w:line="317" w:lineRule="exact"/>
              <w:ind w:left="80"/>
              <w:rPr>
                <w:lang w:val="ru-RU"/>
              </w:rPr>
            </w:pPr>
            <w:r>
              <w:t>Старолещинского сельсовета</w:t>
            </w:r>
          </w:p>
          <w:p w:rsidR="00B25E0F" w:rsidRDefault="007A00E7" w:rsidP="00B25E0F">
            <w:pPr>
              <w:pStyle w:val="4"/>
              <w:framePr w:wrap="notBeside" w:vAnchor="text" w:hAnchor="text" w:xAlign="center" w:y="1"/>
              <w:shd w:val="clear" w:color="auto" w:fill="auto"/>
              <w:spacing w:before="0" w:after="0" w:line="317" w:lineRule="exact"/>
              <w:ind w:left="80"/>
              <w:rPr>
                <w:rStyle w:val="-1pt0"/>
                <w:lang w:val="ru-RU"/>
              </w:rPr>
            </w:pPr>
            <w:r>
              <w:t xml:space="preserve"> </w:t>
            </w:r>
            <w:r w:rsidR="00B25E0F">
              <w:rPr>
                <w:lang w:val="ru-RU"/>
              </w:rPr>
              <w:t xml:space="preserve">Солнцевского </w:t>
            </w:r>
            <w:r>
              <w:t xml:space="preserve"> района </w:t>
            </w:r>
            <w:r w:rsidR="00B25E0F">
              <w:rPr>
                <w:rStyle w:val="-1pt0"/>
                <w:lang w:val="ru-RU"/>
              </w:rPr>
              <w:t xml:space="preserve"> </w:t>
            </w:r>
          </w:p>
          <w:p w:rsidR="000F4A76" w:rsidRDefault="00B25E0F" w:rsidP="00B25E0F">
            <w:pPr>
              <w:pStyle w:val="4"/>
              <w:framePr w:wrap="notBeside" w:vAnchor="text" w:hAnchor="text" w:xAlign="center" w:y="1"/>
              <w:shd w:val="clear" w:color="auto" w:fill="auto"/>
              <w:spacing w:before="0" w:after="0" w:line="317" w:lineRule="exact"/>
              <w:ind w:left="80"/>
            </w:pPr>
            <w:r>
              <w:rPr>
                <w:rStyle w:val="-1pt0"/>
                <w:lang w:val="ru-RU"/>
              </w:rPr>
              <w:t>_______________</w:t>
            </w:r>
            <w:r w:rsidR="007A00E7">
              <w:t>В.В. Воробьева</w:t>
            </w:r>
          </w:p>
        </w:tc>
      </w:tr>
      <w:tr w:rsidR="000F4A76">
        <w:tblPrEx>
          <w:tblCellMar>
            <w:top w:w="0" w:type="dxa"/>
            <w:bottom w:w="0" w:type="dxa"/>
          </w:tblCellMar>
        </w:tblPrEx>
        <w:trPr>
          <w:trHeight w:val="878"/>
          <w:jc w:val="center"/>
        </w:trPr>
        <w:tc>
          <w:tcPr>
            <w:tcW w:w="5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4A76" w:rsidRDefault="007A00E7">
            <w:pPr>
              <w:pStyle w:val="31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</w:pPr>
            <w:r>
              <w:t xml:space="preserve">(подпись) </w:t>
            </w:r>
            <w:r>
              <w:rPr>
                <w:rStyle w:val="32"/>
              </w:rPr>
              <w:t xml:space="preserve">/ </w:t>
            </w:r>
            <w:r>
              <w:t>(ФИО)</w:t>
            </w:r>
          </w:p>
          <w:p w:rsidR="000F4A76" w:rsidRDefault="00B25E0F">
            <w:pPr>
              <w:pStyle w:val="4"/>
              <w:framePr w:wrap="notBeside" w:vAnchor="text" w:hAnchor="text" w:xAlign="center" w:y="1"/>
              <w:shd w:val="clear" w:color="auto" w:fill="auto"/>
              <w:spacing w:before="180" w:after="0" w:line="240" w:lineRule="auto"/>
              <w:ind w:left="640"/>
            </w:pPr>
            <w:r>
              <w:rPr>
                <w:rStyle w:val="-1pt1"/>
                <w:lang w:val="ru-RU"/>
              </w:rPr>
              <w:t xml:space="preserve">«09» января  </w:t>
            </w:r>
            <w:r w:rsidR="007A00E7">
              <w:t>2017 г.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4A76" w:rsidRDefault="007A00E7">
            <w:pPr>
              <w:pStyle w:val="31"/>
              <w:framePr w:wrap="notBeside" w:vAnchor="text" w:hAnchor="text" w:xAlign="center" w:y="1"/>
              <w:shd w:val="clear" w:color="auto" w:fill="auto"/>
              <w:spacing w:line="240" w:lineRule="auto"/>
              <w:ind w:left="460"/>
            </w:pPr>
            <w:r>
              <w:t>(подпись)* (ФИО)</w:t>
            </w:r>
          </w:p>
          <w:p w:rsidR="000F4A76" w:rsidRDefault="007A00E7" w:rsidP="00B25E0F">
            <w:pPr>
              <w:pStyle w:val="4"/>
              <w:framePr w:wrap="notBeside" w:vAnchor="text" w:hAnchor="text" w:xAlign="center" w:y="1"/>
              <w:shd w:val="clear" w:color="auto" w:fill="auto"/>
              <w:spacing w:before="180" w:after="0" w:line="240" w:lineRule="auto"/>
              <w:ind w:left="80"/>
            </w:pPr>
            <w:r>
              <w:rPr>
                <w:rStyle w:val="-1pt1"/>
              </w:rPr>
              <w:t xml:space="preserve">« </w:t>
            </w:r>
            <w:r w:rsidR="00B25E0F">
              <w:rPr>
                <w:rStyle w:val="-1pt2"/>
                <w:lang w:val="ru-RU"/>
              </w:rPr>
              <w:t xml:space="preserve">09» января </w:t>
            </w:r>
            <w:r w:rsidRPr="00B25E0F">
              <w:rPr>
                <w:rStyle w:val="21"/>
                <w:lang w:val="ru-RU"/>
              </w:rPr>
              <w:t xml:space="preserve"> </w:t>
            </w:r>
            <w:r>
              <w:t>2017 г.</w:t>
            </w:r>
          </w:p>
        </w:tc>
      </w:tr>
    </w:tbl>
    <w:p w:rsidR="000F4A76" w:rsidRDefault="000F4A76">
      <w:pPr>
        <w:rPr>
          <w:sz w:val="2"/>
          <w:szCs w:val="2"/>
        </w:rPr>
      </w:pPr>
    </w:p>
    <w:sectPr w:rsidR="000F4A76" w:rsidSect="00B25E0F">
      <w:headerReference w:type="default" r:id="rId7"/>
      <w:type w:val="continuous"/>
      <w:pgSz w:w="11905" w:h="16837"/>
      <w:pgMar w:top="1611" w:right="565" w:bottom="872" w:left="1620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00E7" w:rsidRDefault="007A00E7" w:rsidP="000F4A76">
      <w:r>
        <w:separator/>
      </w:r>
    </w:p>
  </w:endnote>
  <w:endnote w:type="continuationSeparator" w:id="1">
    <w:p w:rsidR="007A00E7" w:rsidRDefault="007A00E7" w:rsidP="000F4A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00E7" w:rsidRDefault="007A00E7"/>
  </w:footnote>
  <w:footnote w:type="continuationSeparator" w:id="1">
    <w:p w:rsidR="007A00E7" w:rsidRDefault="007A00E7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4A76" w:rsidRDefault="000F4A76">
    <w:pPr>
      <w:pStyle w:val="a6"/>
      <w:framePr w:h="211" w:wrap="none" w:vAnchor="text" w:hAnchor="page" w:x="6598" w:y="1080"/>
      <w:shd w:val="clear" w:color="auto" w:fill="auto"/>
      <w:jc w:val="both"/>
    </w:pPr>
    <w:fldSimple w:instr=" PAGE \* MERGEFORMAT ">
      <w:r w:rsidR="00B25E0F" w:rsidRPr="00B25E0F">
        <w:rPr>
          <w:rStyle w:val="105pt"/>
          <w:noProof/>
        </w:rPr>
        <w:t>3</w:t>
      </w:r>
    </w:fldSimple>
  </w:p>
  <w:p w:rsidR="000F4A76" w:rsidRDefault="000F4A76">
    <w:pPr>
      <w:rPr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B1EBD"/>
    <w:multiLevelType w:val="multilevel"/>
    <w:tmpl w:val="EC946FB4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8D364AA"/>
    <w:multiLevelType w:val="multilevel"/>
    <w:tmpl w:val="4558B862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96C593E"/>
    <w:multiLevelType w:val="multilevel"/>
    <w:tmpl w:val="DBD4E6A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4F83834"/>
    <w:multiLevelType w:val="multilevel"/>
    <w:tmpl w:val="DAE0434A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0F4A76"/>
    <w:rsid w:val="000F4A76"/>
    <w:rsid w:val="007A00E7"/>
    <w:rsid w:val="00B25E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F4A76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F4A76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0F4A7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a4">
    <w:name w:val="Основной текст_"/>
    <w:basedOn w:val="a0"/>
    <w:link w:val="4"/>
    <w:rsid w:val="000F4A7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">
    <w:name w:val="Основной текст1"/>
    <w:basedOn w:val="a4"/>
    <w:rsid w:val="000F4A76"/>
    <w:rPr>
      <w:u w:val="single"/>
    </w:rPr>
  </w:style>
  <w:style w:type="character" w:customStyle="1" w:styleId="a5">
    <w:name w:val="Колонтитул_"/>
    <w:basedOn w:val="a0"/>
    <w:link w:val="a6"/>
    <w:rsid w:val="000F4A7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05pt">
    <w:name w:val="Колонтитул + 10;5 pt;Полужирный"/>
    <w:basedOn w:val="a5"/>
    <w:rsid w:val="000F4A76"/>
    <w:rPr>
      <w:b/>
      <w:bCs/>
      <w:sz w:val="21"/>
      <w:szCs w:val="21"/>
    </w:rPr>
  </w:style>
  <w:style w:type="character" w:customStyle="1" w:styleId="a7">
    <w:name w:val="Подпись к таблице_"/>
    <w:basedOn w:val="a0"/>
    <w:link w:val="a8"/>
    <w:rsid w:val="000F4A7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a9">
    <w:name w:val="Подпись к таблице"/>
    <w:basedOn w:val="a7"/>
    <w:rsid w:val="000F4A76"/>
    <w:rPr>
      <w:u w:val="single"/>
    </w:rPr>
  </w:style>
  <w:style w:type="character" w:customStyle="1" w:styleId="21">
    <w:name w:val="Основной текст2"/>
    <w:basedOn w:val="a4"/>
    <w:rsid w:val="000F4A76"/>
    <w:rPr>
      <w:lang w:val="en-US"/>
    </w:rPr>
  </w:style>
  <w:style w:type="character" w:customStyle="1" w:styleId="4pt">
    <w:name w:val="Основной текст + Интервал 4 pt"/>
    <w:basedOn w:val="a4"/>
    <w:rsid w:val="000F4A76"/>
    <w:rPr>
      <w:spacing w:val="90"/>
      <w:lang w:val="en-US"/>
    </w:rPr>
  </w:style>
  <w:style w:type="character" w:customStyle="1" w:styleId="-1pt">
    <w:name w:val="Основной текст + Интервал -1 pt"/>
    <w:basedOn w:val="a4"/>
    <w:rsid w:val="000F4A76"/>
    <w:rPr>
      <w:spacing w:val="-20"/>
      <w:lang w:val="en-US"/>
    </w:rPr>
  </w:style>
  <w:style w:type="character" w:customStyle="1" w:styleId="-1pt0">
    <w:name w:val="Основной текст + Интервал -1 pt"/>
    <w:basedOn w:val="a4"/>
    <w:rsid w:val="000F4A76"/>
    <w:rPr>
      <w:spacing w:val="-30"/>
      <w:lang w:val="en-US"/>
    </w:rPr>
  </w:style>
  <w:style w:type="character" w:customStyle="1" w:styleId="3">
    <w:name w:val="Основной текст3"/>
    <w:basedOn w:val="a4"/>
    <w:rsid w:val="000F4A76"/>
  </w:style>
  <w:style w:type="character" w:customStyle="1" w:styleId="30">
    <w:name w:val="Основной текст (3)_"/>
    <w:basedOn w:val="a0"/>
    <w:link w:val="31"/>
    <w:rsid w:val="000F4A7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32">
    <w:name w:val="Основной текст (3)"/>
    <w:basedOn w:val="30"/>
    <w:rsid w:val="000F4A76"/>
  </w:style>
  <w:style w:type="character" w:customStyle="1" w:styleId="-1pt1">
    <w:name w:val="Основной текст + Интервал -1 pt"/>
    <w:basedOn w:val="a4"/>
    <w:rsid w:val="000F4A76"/>
    <w:rPr>
      <w:spacing w:val="-30"/>
    </w:rPr>
  </w:style>
  <w:style w:type="character" w:customStyle="1" w:styleId="-1pt2">
    <w:name w:val="Основной текст + Интервал -1 pt"/>
    <w:basedOn w:val="a4"/>
    <w:rsid w:val="000F4A76"/>
    <w:rPr>
      <w:spacing w:val="-30"/>
      <w:lang w:val="en-US"/>
    </w:rPr>
  </w:style>
  <w:style w:type="paragraph" w:customStyle="1" w:styleId="20">
    <w:name w:val="Основной текст (2)"/>
    <w:basedOn w:val="a"/>
    <w:link w:val="2"/>
    <w:rsid w:val="000F4A76"/>
    <w:pPr>
      <w:shd w:val="clear" w:color="auto" w:fill="FFFFFF"/>
      <w:spacing w:line="317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">
    <w:name w:val="Основной текст4"/>
    <w:basedOn w:val="a"/>
    <w:link w:val="a4"/>
    <w:rsid w:val="000F4A76"/>
    <w:pPr>
      <w:shd w:val="clear" w:color="auto" w:fill="FFFFFF"/>
      <w:spacing w:before="240" w:after="36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6">
    <w:name w:val="Колонтитул"/>
    <w:basedOn w:val="a"/>
    <w:link w:val="a5"/>
    <w:rsid w:val="000F4A76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8">
    <w:name w:val="Подпись к таблице"/>
    <w:basedOn w:val="a"/>
    <w:link w:val="a7"/>
    <w:rsid w:val="000F4A7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1">
    <w:name w:val="Основной текст (3)"/>
    <w:basedOn w:val="a"/>
    <w:link w:val="30"/>
    <w:rsid w:val="000F4A76"/>
    <w:pPr>
      <w:shd w:val="clear" w:color="auto" w:fill="FFFFFF"/>
      <w:spacing w:after="180" w:line="0" w:lineRule="atLeast"/>
    </w:pPr>
    <w:rPr>
      <w:rFonts w:ascii="Times New Roman" w:eastAsia="Times New Roman" w:hAnsi="Times New Roman" w:cs="Times New Roman"/>
      <w:i/>
      <w:iCs/>
      <w:sz w:val="17"/>
      <w:szCs w:val="1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1113</Words>
  <Characters>6345</Characters>
  <Application>Microsoft Office Word</Application>
  <DocSecurity>0</DocSecurity>
  <Lines>52</Lines>
  <Paragraphs>14</Paragraphs>
  <ScaleCrop>false</ScaleCrop>
  <Company>Hewlett-Packard</Company>
  <LinksUpToDate>false</LinksUpToDate>
  <CharactersWithSpaces>7444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leshin</cp:lastModifiedBy>
  <cp:revision>3</cp:revision>
  <dcterms:created xsi:type="dcterms:W3CDTF">2020-09-18T09:42:00Z</dcterms:created>
  <dcterms:modified xsi:type="dcterms:W3CDTF">2020-09-18T09:45:00Z</dcterms:modified>
</cp:coreProperties>
</file>