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СОБРАНИЕ ДЕПУТАТОВ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СТАРОЛЕЩИНСКОГО СЕЛЬСОВЕТА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9A4A30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A4A30" w:rsidRDefault="00302F5F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26 февраля 2021 года №11/3</w:t>
      </w:r>
    </w:p>
    <w:p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:rsidR="000A606A" w:rsidRPr="00AB3D0B" w:rsidRDefault="000A606A" w:rsidP="009A4A30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мест погребения на территории</w:t>
      </w:r>
      <w:r w:rsidR="009A4A30">
        <w:rPr>
          <w:rFonts w:ascii="Arial" w:hAnsi="Arial" w:cs="Arial"/>
          <w:b/>
          <w:sz w:val="32"/>
          <w:szCs w:val="32"/>
        </w:rPr>
        <w:t xml:space="preserve"> Старолещинского</w:t>
      </w:r>
      <w:r w:rsidRPr="00AB3D0B">
        <w:rPr>
          <w:rFonts w:ascii="Arial" w:hAnsi="Arial" w:cs="Arial"/>
          <w:b/>
          <w:sz w:val="32"/>
          <w:szCs w:val="32"/>
        </w:rPr>
        <w:t xml:space="preserve"> сельсовета</w:t>
      </w:r>
      <w:r w:rsidR="009A4A30">
        <w:rPr>
          <w:rFonts w:ascii="Arial" w:hAnsi="Arial" w:cs="Arial"/>
          <w:b/>
          <w:sz w:val="32"/>
          <w:szCs w:val="32"/>
        </w:rPr>
        <w:t xml:space="preserve"> </w:t>
      </w:r>
      <w:r w:rsidR="00FC2197" w:rsidRPr="00AB3D0B">
        <w:rPr>
          <w:rFonts w:ascii="Arial" w:hAnsi="Arial" w:cs="Arial"/>
          <w:b/>
          <w:sz w:val="32"/>
          <w:szCs w:val="32"/>
        </w:rPr>
        <w:t>Солнцевского</w:t>
      </w:r>
      <w:r w:rsidRPr="00AB3D0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:rsidR="00FC2197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</w:t>
      </w:r>
      <w:proofErr w:type="gramStart"/>
      <w:r w:rsidRPr="00AB3D0B">
        <w:rPr>
          <w:rFonts w:ascii="Arial" w:hAnsi="Arial" w:cs="Arial"/>
          <w:sz w:val="24"/>
          <w:szCs w:val="24"/>
        </w:rPr>
        <w:t>В соответствии с Федеральным законом от 12 января 1996г. №8-ФЗ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№01-НС-22/1), пунктом 22 части 1 ст. 14, Федерального закона от 06.10.2003 №131-ФЗ «Об общих принципах организации местного самоупр</w:t>
      </w:r>
      <w:r w:rsidR="000A52F7" w:rsidRPr="00AB3D0B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Pr="00AB3D0B">
        <w:rPr>
          <w:rFonts w:ascii="Arial" w:hAnsi="Arial" w:cs="Arial"/>
          <w:sz w:val="24"/>
          <w:szCs w:val="24"/>
        </w:rPr>
        <w:t xml:space="preserve"> Собрание депутатов </w:t>
      </w:r>
      <w:r w:rsidR="009A4A30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9A4A30">
        <w:rPr>
          <w:rFonts w:ascii="Arial" w:hAnsi="Arial" w:cs="Arial"/>
          <w:sz w:val="24"/>
          <w:szCs w:val="24"/>
        </w:rPr>
        <w:t xml:space="preserve"> </w:t>
      </w:r>
      <w:r w:rsidR="00FC2197" w:rsidRPr="00AB3D0B">
        <w:rPr>
          <w:rFonts w:ascii="Arial" w:hAnsi="Arial" w:cs="Arial"/>
          <w:sz w:val="24"/>
          <w:szCs w:val="24"/>
        </w:rPr>
        <w:t>Солнцевского</w:t>
      </w:r>
      <w:r w:rsidRPr="00AB3D0B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AC6AED" w:rsidRPr="00AB3D0B" w:rsidRDefault="009A4A30" w:rsidP="009A4A30">
      <w:pPr>
        <w:pStyle w:val="a5"/>
        <w:spacing w:line="24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FC2197" w:rsidRPr="00AB3D0B">
        <w:rPr>
          <w:rFonts w:ascii="Arial" w:hAnsi="Arial" w:cs="Arial"/>
          <w:sz w:val="24"/>
          <w:szCs w:val="24"/>
        </w:rPr>
        <w:t xml:space="preserve">Утвердить прилагаемые </w:t>
      </w:r>
      <w:r w:rsidR="00FC2197" w:rsidRPr="00AB3D0B">
        <w:rPr>
          <w:rFonts w:ascii="Arial" w:hAnsi="Arial" w:cs="Arial"/>
          <w:bCs/>
          <w:sz w:val="24"/>
          <w:szCs w:val="24"/>
        </w:rPr>
        <w:t>Правил</w:t>
      </w:r>
      <w:r>
        <w:rPr>
          <w:rFonts w:ascii="Arial" w:hAnsi="Arial" w:cs="Arial"/>
          <w:bCs/>
          <w:sz w:val="24"/>
          <w:szCs w:val="24"/>
        </w:rPr>
        <w:t>а содержания мест погребения на территории Старолещинского</w:t>
      </w:r>
      <w:r w:rsidR="00FC2197" w:rsidRPr="00AB3D0B">
        <w:rPr>
          <w:rFonts w:ascii="Arial" w:hAnsi="Arial" w:cs="Arial"/>
          <w:bCs/>
          <w:sz w:val="24"/>
          <w:szCs w:val="24"/>
        </w:rPr>
        <w:t xml:space="preserve"> сельсовета Солнцевского района Курской области.</w:t>
      </w:r>
    </w:p>
    <w:p w:rsidR="000A606A" w:rsidRPr="00AB3D0B" w:rsidRDefault="009A4A30" w:rsidP="009A4A30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>Контроль за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C2197" w:rsidRPr="00AB3D0B">
        <w:rPr>
          <w:rFonts w:ascii="Arial" w:hAnsi="Arial" w:cs="Arial"/>
          <w:sz w:val="24"/>
          <w:szCs w:val="24"/>
        </w:rPr>
        <w:t>Р</w:t>
      </w:r>
      <w:r w:rsidR="000A606A" w:rsidRPr="00AB3D0B">
        <w:rPr>
          <w:rFonts w:ascii="Arial" w:hAnsi="Arial" w:cs="Arial"/>
          <w:sz w:val="24"/>
          <w:szCs w:val="24"/>
        </w:rPr>
        <w:t xml:space="preserve">ешения возложить на </w:t>
      </w:r>
      <w:r w:rsidR="00292B5F" w:rsidRPr="00AB3D0B">
        <w:rPr>
          <w:rFonts w:ascii="Arial" w:hAnsi="Arial" w:cs="Arial"/>
          <w:sz w:val="24"/>
          <w:szCs w:val="24"/>
        </w:rPr>
        <w:t>Администрацию муниципального образования «</w:t>
      </w:r>
      <w:r>
        <w:rPr>
          <w:rFonts w:ascii="Arial" w:hAnsi="Arial" w:cs="Arial"/>
          <w:sz w:val="24"/>
          <w:szCs w:val="24"/>
        </w:rPr>
        <w:t>Старолещинский</w:t>
      </w:r>
      <w:r w:rsidR="00292B5F" w:rsidRPr="00AB3D0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как уполномоченный орган в сфере погребения и похоронного дела на территории муниципального образования.</w:t>
      </w:r>
    </w:p>
    <w:p w:rsidR="000A606A" w:rsidRPr="00AB3D0B" w:rsidRDefault="009A4A30" w:rsidP="009A4A30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="000A606A" w:rsidRPr="00AB3D0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FC2197" w:rsidRPr="00AB3D0B" w:rsidRDefault="009A4A30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Старолещинского</w:t>
      </w:r>
      <w:r w:rsidR="00FC2197" w:rsidRPr="00AB3D0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Солнцевского района Курской области         </w:t>
      </w:r>
      <w:r w:rsidR="009A4A30">
        <w:rPr>
          <w:rFonts w:ascii="Arial" w:eastAsia="Calibri" w:hAnsi="Arial" w:cs="Arial"/>
          <w:sz w:val="24"/>
          <w:szCs w:val="24"/>
          <w:lang w:eastAsia="en-US"/>
        </w:rPr>
        <w:t xml:space="preserve">                    О.В.Воробьева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FC2197" w:rsidRPr="00AB3D0B" w:rsidTr="00EB7849">
        <w:tc>
          <w:tcPr>
            <w:tcW w:w="9606" w:type="dxa"/>
          </w:tcPr>
          <w:p w:rsidR="00FC2197" w:rsidRPr="00AB3D0B" w:rsidRDefault="00FC2197" w:rsidP="00FC21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Глава  </w:t>
            </w:r>
            <w:r w:rsidR="009A4A30">
              <w:rPr>
                <w:rFonts w:ascii="Arial" w:eastAsia="Times New Roman" w:hAnsi="Arial" w:cs="Arial"/>
                <w:sz w:val="24"/>
                <w:szCs w:val="24"/>
              </w:rPr>
              <w:t>Старолещинского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  <w:p w:rsidR="00FC2197" w:rsidRPr="00AB3D0B" w:rsidRDefault="00FC2197" w:rsidP="00AB3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Солнцевского района Курской области                      </w:t>
            </w:r>
            <w:r w:rsidR="009A4A30">
              <w:rPr>
                <w:rFonts w:ascii="Arial" w:eastAsia="Times New Roman" w:hAnsi="Arial" w:cs="Arial"/>
                <w:sz w:val="24"/>
                <w:szCs w:val="24"/>
              </w:rPr>
              <w:t>В.В.Воробьева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678" w:type="dxa"/>
          </w:tcPr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D7683E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P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0A606A" w:rsidRPr="00AB3D0B" w:rsidRDefault="000A606A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A606A" w:rsidRPr="00AB3D0B" w:rsidRDefault="000A606A" w:rsidP="009A4A3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к решению</w:t>
      </w:r>
      <w:r w:rsidR="009A4A30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Собрания депутатов</w:t>
      </w:r>
    </w:p>
    <w:p w:rsidR="000A606A" w:rsidRPr="00AB3D0B" w:rsidRDefault="00B504A8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sz w:val="24"/>
          <w:szCs w:val="24"/>
        </w:rPr>
        <w:t> </w:t>
      </w:r>
      <w:r w:rsidR="00302F5F">
        <w:rPr>
          <w:rFonts w:ascii="Arial" w:hAnsi="Arial" w:cs="Arial"/>
          <w:sz w:val="24"/>
          <w:szCs w:val="24"/>
        </w:rPr>
        <w:t>от 26.02.2021г №11/3</w:t>
      </w:r>
      <w:r w:rsidR="00FC2197" w:rsidRPr="00AB3D0B">
        <w:rPr>
          <w:rFonts w:ascii="Arial" w:hAnsi="Arial" w:cs="Arial"/>
          <w:sz w:val="24"/>
          <w:szCs w:val="24"/>
        </w:rPr>
        <w:t xml:space="preserve"> 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ПРАВИЛА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:rsidR="000A606A" w:rsidRPr="00AB3D0B" w:rsidRDefault="00B504A8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СТАРОЛЕЩИНСКОГО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781589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Общие положения</w:t>
      </w:r>
    </w:p>
    <w:p w:rsidR="000A606A" w:rsidRPr="00AB3D0B" w:rsidRDefault="000A606A" w:rsidP="00D7683E">
      <w:pPr>
        <w:pStyle w:val="a5"/>
        <w:spacing w:line="24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:rsidR="00AB3D0B" w:rsidRDefault="000A606A" w:rsidP="00AB3D0B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AB3D0B">
        <w:rPr>
          <w:rFonts w:ascii="Arial" w:hAnsi="Arial" w:cs="Arial"/>
          <w:sz w:val="24"/>
          <w:szCs w:val="24"/>
        </w:rPr>
        <w:t xml:space="preserve">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r w:rsidR="00292B5F" w:rsidRPr="00AB3D0B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AB3D0B">
        <w:rPr>
          <w:rFonts w:ascii="Arial" w:hAnsi="Arial" w:cs="Arial"/>
          <w:sz w:val="24"/>
          <w:szCs w:val="24"/>
        </w:rPr>
        <w:t xml:space="preserve"> деятельность, связанную с погребением умерших.</w:t>
      </w:r>
      <w:proofErr w:type="gramEnd"/>
    </w:p>
    <w:p w:rsidR="000A606A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Организация мест погребения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2.1.Места погребения (кладбища) расположенные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Участки земли, на которых расположены места погребения, относятся к землям общего </w:t>
      </w:r>
      <w:proofErr w:type="gramStart"/>
      <w:r w:rsidRPr="00AB3D0B">
        <w:rPr>
          <w:rFonts w:ascii="Arial" w:hAnsi="Arial" w:cs="Arial"/>
          <w:sz w:val="24"/>
          <w:szCs w:val="24"/>
        </w:rPr>
        <w:t>пользования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и является муниципальной собственностью.</w:t>
      </w:r>
    </w:p>
    <w:p w:rsidR="000A606A" w:rsidRPr="00AB3D0B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>2.2.</w:t>
      </w:r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Отвод земельныхучастко</w:t>
      </w:r>
      <w:proofErr w:type="gramStart"/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в</w:t>
      </w:r>
      <w:r w:rsidR="00AC6AED" w:rsidRPr="00AB3D0B">
        <w:rPr>
          <w:rFonts w:ascii="Arial" w:hAnsi="Arial" w:cs="Arial"/>
          <w:i/>
          <w:sz w:val="24"/>
          <w:szCs w:val="24"/>
        </w:rPr>
        <w:t>(</w:t>
      </w:r>
      <w:proofErr w:type="gramEnd"/>
      <w:r w:rsidR="00AC6AED" w:rsidRPr="00AB3D0B">
        <w:rPr>
          <w:rFonts w:ascii="Arial" w:hAnsi="Arial" w:cs="Arial"/>
          <w:i/>
          <w:sz w:val="24"/>
          <w:szCs w:val="24"/>
        </w:rPr>
        <w:t>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0A606A" w:rsidRPr="00AB3D0B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 w:rsidRPr="00AB3D0B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AB3D0B">
        <w:rPr>
          <w:rFonts w:ascii="Arial" w:hAnsi="Arial" w:cs="Arial"/>
          <w:sz w:val="24"/>
          <w:szCs w:val="24"/>
        </w:rPr>
        <w:t>, с учетом ги</w:t>
      </w:r>
      <w:r w:rsidR="008B0799" w:rsidRPr="00AB3D0B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AB3D0B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 существованию места погребения.</w:t>
      </w:r>
    </w:p>
    <w:p w:rsidR="000A606A" w:rsidRPr="00AB3D0B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2.3. </w:t>
      </w:r>
      <w:r w:rsidR="000A606A" w:rsidRPr="00AB3D0B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2.4.Использование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Санитарные экологические требования к содержанию мест погребения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8"/>
          <w:szCs w:val="28"/>
        </w:rPr>
        <w:lastRenderedPageBreak/>
        <w:t xml:space="preserve">      </w:t>
      </w:r>
      <w:r w:rsidRPr="00AB3D0B">
        <w:rPr>
          <w:rFonts w:ascii="Arial" w:hAnsi="Arial" w:cs="Arial"/>
          <w:sz w:val="24"/>
          <w:szCs w:val="24"/>
        </w:rPr>
        <w:t>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4. Места захоронения</w:t>
      </w:r>
      <w:r w:rsidR="00AC0772" w:rsidRPr="00AB3D0B">
        <w:rPr>
          <w:rFonts w:ascii="Arial" w:hAnsi="Arial" w:cs="Arial"/>
          <w:b/>
          <w:sz w:val="28"/>
          <w:szCs w:val="28"/>
        </w:rPr>
        <w:t>,</w:t>
      </w:r>
      <w:r w:rsidRPr="00AB3D0B">
        <w:rPr>
          <w:rFonts w:ascii="Arial" w:hAnsi="Arial" w:cs="Arial"/>
          <w:b/>
          <w:sz w:val="28"/>
          <w:szCs w:val="28"/>
        </w:rPr>
        <w:t xml:space="preserve"> их виды</w:t>
      </w:r>
      <w:r w:rsidR="00AC0772" w:rsidRPr="00AB3D0B">
        <w:rPr>
          <w:rFonts w:ascii="Arial" w:hAnsi="Arial" w:cs="Arial"/>
          <w:b/>
          <w:sz w:val="28"/>
          <w:szCs w:val="28"/>
        </w:rPr>
        <w:t xml:space="preserve"> и порядок захоронения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2,5мх2,0мх1,0м (длина, глубина, ширина);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0,75мх0,4мх0,75м (длина, глубина, ширина);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  <w:r w:rsidR="00E00644" w:rsidRPr="00AB3D0B">
        <w:rPr>
          <w:rFonts w:ascii="Arial" w:hAnsi="Arial" w:cs="Arial"/>
          <w:sz w:val="24"/>
          <w:szCs w:val="24"/>
        </w:rPr>
        <w:t>  </w:t>
      </w:r>
    </w:p>
    <w:p w:rsidR="00E00644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0A606A" w:rsidRPr="00AB3D0B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r w:rsidR="000A606A" w:rsidRPr="00AB3D0B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4.4. Для погребения </w:t>
      </w:r>
      <w:proofErr w:type="gramStart"/>
      <w:r w:rsidRPr="00AB3D0B">
        <w:rPr>
          <w:rFonts w:ascii="Arial" w:hAnsi="Arial" w:cs="Arial"/>
          <w:sz w:val="24"/>
          <w:szCs w:val="24"/>
        </w:rPr>
        <w:t>безродных</w:t>
      </w:r>
      <w:proofErr w:type="gramEnd"/>
      <w:r w:rsidRPr="00AB3D0B">
        <w:rPr>
          <w:rFonts w:ascii="Arial" w:hAnsi="Arial" w:cs="Arial"/>
          <w:sz w:val="24"/>
          <w:szCs w:val="24"/>
        </w:rPr>
        <w:t>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:rsidR="000A606A" w:rsidRPr="00AB3D0B" w:rsidRDefault="00B504A8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 xml:space="preserve">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</w:t>
      </w:r>
      <w:r w:rsidR="00BA1BE1" w:rsidRPr="00AB3D0B">
        <w:rPr>
          <w:rFonts w:ascii="Arial" w:hAnsi="Arial" w:cs="Arial"/>
          <w:sz w:val="24"/>
          <w:szCs w:val="24"/>
        </w:rPr>
        <w:t xml:space="preserve">Специализированную службу по вопросам похоронного дела  структурного подразделения </w:t>
      </w:r>
      <w:r w:rsidR="000A606A" w:rsidRPr="00AB3D0B">
        <w:rPr>
          <w:rFonts w:ascii="Arial" w:hAnsi="Arial" w:cs="Arial"/>
          <w:sz w:val="24"/>
          <w:szCs w:val="24"/>
        </w:rPr>
        <w:t>администраци</w:t>
      </w:r>
      <w:r w:rsidR="00BA1BE1" w:rsidRPr="00AB3D0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уровня стояния грунтовых вод), при этом глубина могилы должна составлять не менее 1,5 м (от поверхности земли до крышки гроба).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         Во всех случаях отметка дна могилы должна быть на 0,5 м выше грунтовых вод.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:rsidR="00B17137" w:rsidRPr="00B504A8" w:rsidRDefault="000A606A" w:rsidP="00B504A8">
      <w:pPr>
        <w:pStyle w:val="a5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t> </w:t>
      </w:r>
      <w:r w:rsidR="00B504A8">
        <w:t xml:space="preserve">           </w:t>
      </w:r>
      <w:r w:rsidR="00AC0772" w:rsidRPr="00B504A8">
        <w:rPr>
          <w:rFonts w:ascii="Arial" w:hAnsi="Arial" w:cs="Arial"/>
          <w:sz w:val="24"/>
          <w:szCs w:val="24"/>
        </w:rPr>
        <w:t>4.7. Захоронение умерших производится в соответствии с требованиями действующих санитарных норм и настоящего Порядка.</w:t>
      </w:r>
    </w:p>
    <w:p w:rsidR="00B17137" w:rsidRPr="00B504A8" w:rsidRDefault="00B504A8" w:rsidP="00B504A8">
      <w:pPr>
        <w:pStyle w:val="a5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</w:t>
      </w:r>
      <w:r w:rsidR="00B17137" w:rsidRP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4.8. Кладбище открыто для посещения и организации захоронения ежедневно:</w:t>
      </w:r>
    </w:p>
    <w:p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апреля по сентябрь: с 8:00 до 22:00 часов;</w:t>
      </w:r>
    </w:p>
    <w:p w:rsidR="00B17137" w:rsidRPr="00AB3D0B" w:rsidRDefault="00B17137" w:rsidP="00B504A8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октября по март: с 8:00 до 19:00 часов.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Кладбища открыты для захоронений ежедневно с 9 до 17 часов.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умерших производится на основании свидетельства о смерти, выданного органами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ЗАГСа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 (или в случае чрезвычайной ситуации по разрешению медицинских органов).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Захоронение умершего супруго</w:t>
      </w:r>
      <w:proofErr w:type="gram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м(</w:t>
      </w:r>
      <w:proofErr w:type="gram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:rsidR="00FC2197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(погребение) может осуществляться с учетом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вероисповедальных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, воинских и иных обычаев и традиций.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781589" w:rsidRPr="004A12FD" w:rsidRDefault="000A606A" w:rsidP="004A12FD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5. Регистрация захоронений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</w:t>
      </w:r>
      <w:r w:rsidR="00CB4109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</w:t>
      </w:r>
      <w:r w:rsidRPr="00AB3D0B">
        <w:rPr>
          <w:rFonts w:ascii="Arial" w:hAnsi="Arial" w:cs="Arial"/>
          <w:sz w:val="24"/>
          <w:szCs w:val="24"/>
        </w:rPr>
        <w:t xml:space="preserve">, о чем делается </w:t>
      </w:r>
      <w:r w:rsidR="00CB4109" w:rsidRPr="00AB3D0B">
        <w:rPr>
          <w:rFonts w:ascii="Arial" w:hAnsi="Arial" w:cs="Arial"/>
          <w:sz w:val="24"/>
          <w:szCs w:val="24"/>
        </w:rPr>
        <w:t>специалистом данного структурного подразделения Администрации муниципального образования «</w:t>
      </w:r>
      <w:r w:rsidR="00B504A8">
        <w:rPr>
          <w:rFonts w:ascii="Arial" w:hAnsi="Arial" w:cs="Arial"/>
          <w:sz w:val="24"/>
          <w:szCs w:val="24"/>
        </w:rPr>
        <w:t>Старолещинский</w:t>
      </w:r>
      <w:r w:rsidR="00CB4109" w:rsidRPr="00AB3D0B">
        <w:rPr>
          <w:rFonts w:ascii="Arial" w:hAnsi="Arial" w:cs="Arial"/>
          <w:sz w:val="24"/>
          <w:szCs w:val="24"/>
        </w:rPr>
        <w:t xml:space="preserve"> сельсовет» </w:t>
      </w:r>
      <w:r w:rsidRPr="00AB3D0B">
        <w:rPr>
          <w:rFonts w:ascii="Arial" w:hAnsi="Arial" w:cs="Arial"/>
          <w:sz w:val="24"/>
          <w:szCs w:val="24"/>
        </w:rPr>
        <w:t>соответствующая запись в книге регистрации захоронений (приложение № 1).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:rsidR="000A606A" w:rsidRPr="004A12FD" w:rsidRDefault="000A606A" w:rsidP="004A12FD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6. Содержание, благоустройство, ремонт мест захоронения</w:t>
      </w:r>
    </w:p>
    <w:p w:rsidR="00466954" w:rsidRPr="004A12FD" w:rsidRDefault="004A12FD" w:rsidP="004A12FD">
      <w:pPr>
        <w:pStyle w:val="a5"/>
        <w:rPr>
          <w:rFonts w:ascii="Arial" w:hAnsi="Arial" w:cs="Arial"/>
          <w:kern w:val="1"/>
          <w:sz w:val="24"/>
          <w:szCs w:val="24"/>
          <w:lang w:bidi="hi-IN"/>
        </w:rPr>
      </w:pPr>
      <w:r>
        <w:rPr>
          <w:rFonts w:ascii="Arial" w:hAnsi="Arial" w:cs="Arial"/>
          <w:kern w:val="1"/>
          <w:sz w:val="24"/>
          <w:szCs w:val="24"/>
          <w:lang w:bidi="hi-IN"/>
        </w:rPr>
        <w:t xml:space="preserve">           </w:t>
      </w:r>
      <w:r w:rsidR="00292B5F" w:rsidRPr="004A12FD">
        <w:rPr>
          <w:rFonts w:ascii="Arial" w:hAnsi="Arial" w:cs="Arial"/>
          <w:kern w:val="1"/>
          <w:sz w:val="24"/>
          <w:szCs w:val="24"/>
          <w:lang w:bidi="hi-IN"/>
        </w:rPr>
        <w:t>6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 xml:space="preserve">.1. 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прочих работ), производятся в часы, указанные в пункте </w:t>
      </w:r>
      <w:r w:rsidR="00CF280B" w:rsidRPr="004A12FD">
        <w:rPr>
          <w:rFonts w:ascii="Arial" w:hAnsi="Arial" w:cs="Arial"/>
          <w:kern w:val="1"/>
          <w:sz w:val="24"/>
          <w:szCs w:val="24"/>
          <w:lang w:bidi="hi-IN"/>
        </w:rPr>
        <w:t>4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>.8. настоящего Положения.</w:t>
      </w:r>
    </w:p>
    <w:p w:rsidR="00466954" w:rsidRPr="004A12FD" w:rsidRDefault="004A12FD" w:rsidP="004A12FD">
      <w:pPr>
        <w:pStyle w:val="a5"/>
        <w:rPr>
          <w:rFonts w:ascii="Arial" w:hAnsi="Arial" w:cs="Arial"/>
          <w:kern w:val="1"/>
          <w:sz w:val="24"/>
          <w:szCs w:val="24"/>
          <w:lang w:bidi="hi-IN"/>
        </w:rPr>
      </w:pPr>
      <w:r>
        <w:rPr>
          <w:rFonts w:ascii="Arial" w:hAnsi="Arial" w:cs="Arial"/>
          <w:kern w:val="1"/>
          <w:sz w:val="24"/>
          <w:szCs w:val="24"/>
          <w:lang w:bidi="hi-IN"/>
        </w:rPr>
        <w:t xml:space="preserve">          </w:t>
      </w:r>
      <w:r w:rsidR="00292B5F" w:rsidRPr="004A12FD">
        <w:rPr>
          <w:rFonts w:ascii="Arial" w:hAnsi="Arial" w:cs="Arial"/>
          <w:kern w:val="1"/>
          <w:sz w:val="24"/>
          <w:szCs w:val="24"/>
          <w:lang w:bidi="hi-IN"/>
        </w:rPr>
        <w:t>6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 xml:space="preserve">.2. 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.3. Надмогильные сооружения не должны превышать следующие максимальные размеры: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высота памятника - 2,0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>ограда (обрамление) 2,0 м x 1,4 м на одно захоронение, в высоту не более 1,0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2,8 м на два захоронения, в высоту не более 1,0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цоколь - 0,2 м.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.4.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.5. 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7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Установленные надмогильные сооружения являются собственностью лиц их установивших.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9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Надписи на надмогильных сооружениях должны соответствовать сведениям </w:t>
      </w:r>
      <w:proofErr w:type="gramStart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</w:t>
      </w:r>
      <w:proofErr w:type="gramEnd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действительно захороненных в данном месте умерших.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0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Запрещается: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установка надмогильных сооружений без уведомления Администрации </w:t>
      </w:r>
      <w:r w:rsid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Старолещинского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Солнцевского района Курской области;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вне места захоронения и ненадлежащих размеров.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посадка деревьев гражданами на территории кладбища, а также в зоне захоронений. 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случае самовольной установки надмогильных сооружений, не соответствующих тре</w:t>
      </w:r>
      <w:r w:rsid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бованиям, указанным в пункте 6.3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настоящего Положения, они подлежат демонтажу; посаженные деревья, кроме декоративных растений, подлежат ликвидации.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2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 </w:t>
      </w:r>
      <w:r w:rsid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Старолещинского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Солнцевского района Курской области.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Самовольное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6.1</w:t>
      </w:r>
      <w:r w:rsidR="00CF280B" w:rsidRPr="00AB3D0B">
        <w:rPr>
          <w:rFonts w:ascii="Arial" w:hAnsi="Arial" w:cs="Arial"/>
          <w:sz w:val="24"/>
          <w:szCs w:val="24"/>
        </w:rPr>
        <w:t>4</w:t>
      </w:r>
      <w:r w:rsidRPr="00AB3D0B">
        <w:rPr>
          <w:rFonts w:ascii="Arial" w:hAnsi="Arial" w:cs="Arial"/>
          <w:sz w:val="24"/>
          <w:szCs w:val="24"/>
        </w:rPr>
        <w:t>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:rsidR="00AC0772" w:rsidRPr="00B504A8" w:rsidRDefault="000A606A" w:rsidP="00B504A8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       6.</w:t>
      </w:r>
      <w:r w:rsidR="00CF280B" w:rsidRPr="00AB3D0B">
        <w:rPr>
          <w:rFonts w:ascii="Arial" w:hAnsi="Arial" w:cs="Arial"/>
          <w:sz w:val="24"/>
          <w:szCs w:val="24"/>
        </w:rPr>
        <w:t>15</w:t>
      </w:r>
      <w:r w:rsidRPr="00AB3D0B">
        <w:rPr>
          <w:rFonts w:ascii="Arial" w:hAnsi="Arial" w:cs="Arial"/>
          <w:sz w:val="24"/>
          <w:szCs w:val="24"/>
        </w:rPr>
        <w:t>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:rsidR="000A606A" w:rsidRPr="00B504A8" w:rsidRDefault="000A606A" w:rsidP="00B504A8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7. Правила посещения муниципального кладбища</w:t>
      </w:r>
    </w:p>
    <w:p w:rsidR="000A606A" w:rsidRPr="00AB3D0B" w:rsidRDefault="00B504A8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</w:t>
      </w:r>
      <w:r w:rsidR="000A606A" w:rsidRPr="00AB3D0B">
        <w:rPr>
          <w:rFonts w:ascii="Arial" w:hAnsi="Arial" w:cs="Arial"/>
          <w:sz w:val="24"/>
          <w:szCs w:val="24"/>
        </w:rPr>
        <w:t>7.1. На территории кладбища посетители должны соблюдать общественный порядок и тишину.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="00B504A8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="00B504A8">
        <w:rPr>
          <w:rFonts w:ascii="Arial" w:hAnsi="Arial" w:cs="Arial"/>
          <w:sz w:val="24"/>
          <w:szCs w:val="24"/>
        </w:rPr>
        <w:t xml:space="preserve"> 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сажать деревья в соответствии с проектом озеленения кладбища по согласованию с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="00B504A8">
        <w:rPr>
          <w:rFonts w:ascii="Arial" w:hAnsi="Arial" w:cs="Arial"/>
          <w:sz w:val="24"/>
          <w:szCs w:val="24"/>
        </w:rPr>
        <w:t xml:space="preserve"> 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посетители - престарелые и инвалиды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:rsidR="005916F0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B3D0B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:rsidR="00593DC9" w:rsidRPr="00AB3D0B" w:rsidRDefault="00593DC9" w:rsidP="00593DC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8.</w:t>
      </w:r>
      <w:r w:rsidR="000A606A" w:rsidRPr="00AB3D0B">
        <w:rPr>
          <w:rFonts w:ascii="Arial" w:eastAsia="Times New Roman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Контроль и ответственность за нарушение правил мест погребения на территории </w:t>
      </w:r>
      <w:r w:rsidR="00B504A8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Старолещинского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сельсовета Солнцевского района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8.1. Специализированная служба по вопросам похоронного дела несет ответственность за нарушение Федерального закона "О погребении и похоронном деле" и </w:t>
      </w:r>
      <w:r w:rsidRPr="00AB3D0B">
        <w:rPr>
          <w:rFonts w:ascii="Arial" w:eastAsia="Lucida Sans Unicode" w:hAnsi="Arial" w:cs="Arial"/>
          <w:color w:val="333333"/>
          <w:kern w:val="1"/>
          <w:sz w:val="24"/>
          <w:szCs w:val="24"/>
          <w:lang w:eastAsia="hi-IN" w:bidi="hi-IN"/>
        </w:rPr>
        <w:t>законодательством субъектов Российской Федерации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8.2. 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:rsidR="00CF280B" w:rsidRPr="00AB3D0B" w:rsidRDefault="00187D7F" w:rsidP="00AB3D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8.3. 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  <w:sectPr w:rsidR="004A12FD" w:rsidSect="00234BA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87FB5" w:rsidRPr="00AB3D0B" w:rsidRDefault="00BD785E" w:rsidP="005916F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Start"/>
      <w:r w:rsidR="00DA659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proofErr w:type="gramEnd"/>
    </w:p>
    <w:p w:rsidR="000A606A" w:rsidRPr="00AB3D0B" w:rsidRDefault="00A87FB5" w:rsidP="00A87FB5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К </w:t>
      </w:r>
      <w:r w:rsidR="000A606A" w:rsidRPr="00AB3D0B">
        <w:rPr>
          <w:rFonts w:ascii="Arial" w:hAnsi="Arial" w:cs="Arial"/>
          <w:sz w:val="24"/>
          <w:szCs w:val="24"/>
        </w:rPr>
        <w:t>Правилам содержания мест</w:t>
      </w:r>
    </w:p>
    <w:p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погребения на территории</w:t>
      </w:r>
    </w:p>
    <w:p w:rsidR="000A606A" w:rsidRPr="00AB3D0B" w:rsidRDefault="00B504A8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AB3D0B" w:rsidRDefault="00A87FB5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Солнцевского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A606A" w:rsidRPr="00AB3D0B" w:rsidRDefault="000A606A" w:rsidP="00AB3D0B">
      <w:pPr>
        <w:pStyle w:val="a5"/>
        <w:spacing w:line="240" w:lineRule="atLeast"/>
        <w:jc w:val="righ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0A606A" w:rsidRPr="00AB3D0B" w:rsidRDefault="000A606A" w:rsidP="00D7683E">
      <w:pPr>
        <w:spacing w:after="0" w:line="240" w:lineRule="atLeast"/>
        <w:jc w:val="right"/>
        <w:rPr>
          <w:rFonts w:ascii="Arial" w:eastAsia="Times New Roman" w:hAnsi="Arial" w:cs="Arial"/>
          <w:b/>
          <w:sz w:val="28"/>
          <w:szCs w:val="28"/>
        </w:rPr>
      </w:pPr>
      <w:r w:rsidRPr="00AB3D0B">
        <w:rPr>
          <w:rFonts w:ascii="Arial" w:eastAsia="Times New Roman" w:hAnsi="Arial" w:cs="Arial"/>
          <w:b/>
          <w:sz w:val="28"/>
          <w:szCs w:val="28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КНИГА РЕГИСТРАЦИИ ЗАХОРОНЕНИЙ</w:t>
      </w: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2976"/>
        <w:gridCol w:w="1276"/>
        <w:gridCol w:w="1418"/>
        <w:gridCol w:w="2126"/>
        <w:gridCol w:w="2126"/>
        <w:gridCol w:w="2126"/>
        <w:gridCol w:w="2127"/>
      </w:tblGrid>
      <w:tr w:rsidR="004A12FD" w:rsidRPr="00AB3D0B" w:rsidTr="004A12FD">
        <w:tc>
          <w:tcPr>
            <w:tcW w:w="710" w:type="dxa"/>
          </w:tcPr>
          <w:p w:rsidR="00D7683E" w:rsidRPr="004A12FD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</w:rPr>
            </w:pPr>
            <w:r w:rsidRPr="004A12FD">
              <w:rPr>
                <w:rFonts w:ascii="Arial" w:hAnsi="Arial" w:cs="Arial"/>
              </w:rPr>
              <w:t xml:space="preserve">№ </w:t>
            </w:r>
            <w:r w:rsidRPr="004A12FD">
              <w:rPr>
                <w:rFonts w:ascii="Arial" w:hAnsi="Arial" w:cs="Arial"/>
                <w:sz w:val="20"/>
                <w:szCs w:val="20"/>
              </w:rPr>
              <w:t>регистрации и дата</w:t>
            </w:r>
          </w:p>
        </w:tc>
        <w:tc>
          <w:tcPr>
            <w:tcW w:w="2976" w:type="dxa"/>
          </w:tcPr>
          <w:p w:rsidR="00D7683E" w:rsidRPr="004A12FD" w:rsidRDefault="00D7683E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Дата смерти</w:t>
            </w:r>
          </w:p>
        </w:tc>
        <w:tc>
          <w:tcPr>
            <w:tcW w:w="1418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Дата захоронения</w:t>
            </w:r>
          </w:p>
        </w:tc>
        <w:tc>
          <w:tcPr>
            <w:tcW w:w="2126" w:type="dxa"/>
          </w:tcPr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свидете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 xml:space="preserve">льства о смерти из </w:t>
            </w:r>
            <w:proofErr w:type="spellStart"/>
            <w:r w:rsidR="00D7683E" w:rsidRPr="004A12FD">
              <w:rPr>
                <w:rFonts w:ascii="Arial" w:hAnsi="Arial" w:cs="Arial"/>
                <w:sz w:val="20"/>
                <w:szCs w:val="20"/>
              </w:rPr>
              <w:t>ЗАГСа</w:t>
            </w:r>
            <w:proofErr w:type="spellEnd"/>
            <w:r w:rsidR="00D7683E" w:rsidRPr="004A12FD">
              <w:rPr>
                <w:rFonts w:ascii="Arial" w:hAnsi="Arial" w:cs="Arial"/>
                <w:sz w:val="20"/>
                <w:szCs w:val="20"/>
              </w:rPr>
              <w:t xml:space="preserve"> или справка о смерти</w:t>
            </w:r>
          </w:p>
        </w:tc>
        <w:tc>
          <w:tcPr>
            <w:tcW w:w="2126" w:type="dxa"/>
          </w:tcPr>
          <w:p w:rsid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 xml:space="preserve">Каким </w:t>
            </w:r>
            <w:proofErr w:type="spellStart"/>
            <w:r w:rsidRPr="004A12FD">
              <w:rPr>
                <w:rFonts w:ascii="Arial" w:hAnsi="Arial" w:cs="Arial"/>
                <w:sz w:val="20"/>
                <w:szCs w:val="20"/>
              </w:rPr>
              <w:t>ЗАГСом</w:t>
            </w:r>
            <w:proofErr w:type="spellEnd"/>
            <w:r w:rsidRPr="004A12FD">
              <w:rPr>
                <w:rFonts w:ascii="Arial" w:hAnsi="Arial" w:cs="Arial"/>
                <w:sz w:val="20"/>
                <w:szCs w:val="20"/>
              </w:rPr>
              <w:t xml:space="preserve"> выдано </w:t>
            </w:r>
          </w:p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>льство</w:t>
            </w:r>
          </w:p>
        </w:tc>
        <w:tc>
          <w:tcPr>
            <w:tcW w:w="2126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Населенный пункт</w:t>
            </w:r>
          </w:p>
        </w:tc>
        <w:tc>
          <w:tcPr>
            <w:tcW w:w="2127" w:type="dxa"/>
          </w:tcPr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 xml:space="preserve">Ф.И.О. </w:t>
            </w:r>
            <w:proofErr w:type="gramStart"/>
            <w:r w:rsidRPr="004A12FD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proofErr w:type="gramEnd"/>
            <w:r w:rsidRPr="004A12FD">
              <w:rPr>
                <w:rFonts w:ascii="Arial" w:hAnsi="Arial" w:cs="Arial"/>
                <w:sz w:val="20"/>
                <w:szCs w:val="20"/>
              </w:rPr>
              <w:t xml:space="preserve"> за похоро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>ны</w:t>
            </w:r>
          </w:p>
        </w:tc>
      </w:tr>
      <w:tr w:rsidR="004A12FD" w:rsidRPr="00AB3D0B" w:rsidTr="004A12FD">
        <w:tc>
          <w:tcPr>
            <w:tcW w:w="710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4A12FD" w:rsidRPr="004A12FD" w:rsidRDefault="000A606A" w:rsidP="004A12FD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  <w:sectPr w:rsidR="004A12FD" w:rsidRPr="004A12FD" w:rsidSect="004A12FD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  <w:r w:rsidRPr="00AB3D0B">
        <w:rPr>
          <w:rFonts w:ascii="Arial" w:hAnsi="Arial" w:cs="Arial"/>
          <w:sz w:val="28"/>
          <w:szCs w:val="28"/>
        </w:rPr>
        <w:t> </w:t>
      </w:r>
    </w:p>
    <w:p w:rsidR="000A0BB5" w:rsidRPr="004A12FD" w:rsidRDefault="000A0BB5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sectPr w:rsidR="000A0BB5" w:rsidRPr="004A12FD" w:rsidSect="00234BA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55D5"/>
    <w:multiLevelType w:val="hybridMultilevel"/>
    <w:tmpl w:val="0068D5C4"/>
    <w:lvl w:ilvl="0" w:tplc="041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750E77AB"/>
    <w:multiLevelType w:val="hybridMultilevel"/>
    <w:tmpl w:val="140C90E6"/>
    <w:lvl w:ilvl="0" w:tplc="F81A9CA0">
      <w:start w:val="1"/>
      <w:numFmt w:val="decimal"/>
      <w:lvlText w:val="%1."/>
      <w:lvlJc w:val="left"/>
      <w:pPr>
        <w:ind w:left="7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06A"/>
    <w:rsid w:val="000208C2"/>
    <w:rsid w:val="00060E30"/>
    <w:rsid w:val="000A0BB5"/>
    <w:rsid w:val="000A272A"/>
    <w:rsid w:val="000A52F7"/>
    <w:rsid w:val="000A606A"/>
    <w:rsid w:val="00187D7F"/>
    <w:rsid w:val="001A0EDC"/>
    <w:rsid w:val="001B7462"/>
    <w:rsid w:val="00234BAA"/>
    <w:rsid w:val="002454B5"/>
    <w:rsid w:val="00292B5F"/>
    <w:rsid w:val="002B1B09"/>
    <w:rsid w:val="00302F5F"/>
    <w:rsid w:val="0034290A"/>
    <w:rsid w:val="003870E8"/>
    <w:rsid w:val="00432B8B"/>
    <w:rsid w:val="00466954"/>
    <w:rsid w:val="004A12FD"/>
    <w:rsid w:val="005916F0"/>
    <w:rsid w:val="00593DC9"/>
    <w:rsid w:val="006465A9"/>
    <w:rsid w:val="00675C32"/>
    <w:rsid w:val="00781589"/>
    <w:rsid w:val="007C4A18"/>
    <w:rsid w:val="0082259B"/>
    <w:rsid w:val="00884298"/>
    <w:rsid w:val="008B0799"/>
    <w:rsid w:val="0092379E"/>
    <w:rsid w:val="00945638"/>
    <w:rsid w:val="009A4A30"/>
    <w:rsid w:val="009B115E"/>
    <w:rsid w:val="00A87FB5"/>
    <w:rsid w:val="00A90CF7"/>
    <w:rsid w:val="00AB3D0B"/>
    <w:rsid w:val="00AC0772"/>
    <w:rsid w:val="00AC6AED"/>
    <w:rsid w:val="00B17137"/>
    <w:rsid w:val="00B504A8"/>
    <w:rsid w:val="00BA1BE1"/>
    <w:rsid w:val="00BD785E"/>
    <w:rsid w:val="00CB4109"/>
    <w:rsid w:val="00CF280B"/>
    <w:rsid w:val="00D7683E"/>
    <w:rsid w:val="00DA659A"/>
    <w:rsid w:val="00E00644"/>
    <w:rsid w:val="00F117B6"/>
    <w:rsid w:val="00F15396"/>
    <w:rsid w:val="00F85499"/>
    <w:rsid w:val="00F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A4A3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2D23-7F0D-446F-B972-29BEEC2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6</cp:revision>
  <cp:lastPrinted>2021-02-26T05:57:00Z</cp:lastPrinted>
  <dcterms:created xsi:type="dcterms:W3CDTF">2021-02-10T06:31:00Z</dcterms:created>
  <dcterms:modified xsi:type="dcterms:W3CDTF">2021-02-26T05:58:00Z</dcterms:modified>
</cp:coreProperties>
</file>