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5B" w:rsidRPr="00FA165B" w:rsidRDefault="00FA165B" w:rsidP="00FA165B">
      <w:pPr>
        <w:shd w:val="clear" w:color="auto" w:fill="FFFFFF"/>
        <w:spacing w:before="24" w:after="24" w:line="240" w:lineRule="auto"/>
        <w:ind w:left="24" w:right="24"/>
        <w:outlineLvl w:val="2"/>
        <w:rPr>
          <w:rFonts w:ascii="Helvetica" w:eastAsia="Times New Roman" w:hAnsi="Helvetica" w:cs="Times New Roman"/>
          <w:color w:val="555555"/>
          <w:sz w:val="27"/>
          <w:szCs w:val="27"/>
          <w:lang w:eastAsia="ru-RU"/>
        </w:rPr>
      </w:pPr>
      <w:r w:rsidRPr="00FA165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Сайт «Центр электронного взаимодействия» обновляется каждый день</w:t>
      </w:r>
    </w:p>
    <w:p w:rsidR="00B06E6D" w:rsidRDefault="00B06E6D"/>
    <w:p w:rsidR="00FA165B" w:rsidRDefault="00FA165B">
      <w:r>
        <w:rPr>
          <w:noProof/>
          <w:lang w:eastAsia="ru-RU"/>
        </w:rPr>
        <w:drawing>
          <wp:inline distT="0" distB="0" distL="0" distR="0">
            <wp:extent cx="5940425" cy="34340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 ++++++++++++++++++++++++++++++++++++++++ ГОСТИННИЦА  ЦЭ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65B" w:rsidRDefault="00FA165B" w:rsidP="00FA1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</w:rPr>
      </w:pPr>
    </w:p>
    <w:p w:rsidR="00FA165B" w:rsidRDefault="00FA165B" w:rsidP="00FA1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9"/>
          <w:szCs w:val="19"/>
        </w:rPr>
      </w:pPr>
      <w:bookmarkStart w:id="0" w:name="_GoBack"/>
      <w:bookmarkEnd w:id="0"/>
      <w:r>
        <w:rPr>
          <w:rFonts w:ascii="Helvetica" w:hAnsi="Helvetica"/>
          <w:color w:val="333333"/>
        </w:rPr>
        <w:t>Сайт «</w:t>
      </w:r>
      <w:hyperlink r:id="rId5" w:history="1">
        <w:r>
          <w:rPr>
            <w:rStyle w:val="a4"/>
            <w:rFonts w:ascii="Helvetica" w:hAnsi="Helvetica"/>
            <w:color w:val="0066B3"/>
          </w:rPr>
          <w:t>Центр электронного взаимодействия</w:t>
        </w:r>
      </w:hyperlink>
      <w:r>
        <w:rPr>
          <w:rFonts w:ascii="Helvetica" w:hAnsi="Helvetica"/>
          <w:color w:val="333333"/>
        </w:rPr>
        <w:t>» на сервере региональных органов власти предоставляет жителям Курской области контент с интерактивными сервисами и ссылками на другие веб-сайты.</w:t>
      </w:r>
    </w:p>
    <w:p w:rsidR="00FA165B" w:rsidRDefault="00FA165B" w:rsidP="00FA1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</w:rPr>
        <w:t>В разделе «</w:t>
      </w:r>
      <w:hyperlink r:id="rId6" w:history="1">
        <w:r>
          <w:rPr>
            <w:rStyle w:val="a4"/>
            <w:rFonts w:ascii="Helvetica" w:hAnsi="Helvetica"/>
            <w:color w:val="0066B3"/>
          </w:rPr>
          <w:t>Новости</w:t>
        </w:r>
      </w:hyperlink>
      <w:r>
        <w:rPr>
          <w:rFonts w:ascii="Helvetica" w:hAnsi="Helvetica"/>
          <w:color w:val="333333"/>
        </w:rPr>
        <w:t>» можно узнать о реализации федеральных проектов в рамках национальной программы «Цифровая экономика Российской Федерации», а также о цифровизации региона, получить рекомендации по использованию ИТ-технологий.</w:t>
      </w:r>
    </w:p>
    <w:p w:rsidR="00FA165B" w:rsidRDefault="00FA165B" w:rsidP="00FA1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</w:rPr>
        <w:t>В разделе «</w:t>
      </w:r>
      <w:hyperlink r:id="rId7" w:history="1">
        <w:r>
          <w:rPr>
            <w:rStyle w:val="a4"/>
            <w:rFonts w:ascii="Helvetica" w:hAnsi="Helvetica"/>
            <w:color w:val="0066B3"/>
          </w:rPr>
          <w:t>Публикации</w:t>
        </w:r>
      </w:hyperlink>
      <w:r>
        <w:rPr>
          <w:rFonts w:ascii="Helvetica" w:hAnsi="Helvetica"/>
          <w:color w:val="333333"/>
        </w:rPr>
        <w:t>» интернет-пользователи могут ознакомиться с материалами региональных и федеральных СМИ о работе комитета цифрового развития и связи Курской области. А на главной странице – принять участие в опросе.</w:t>
      </w:r>
    </w:p>
    <w:p w:rsidR="00FA165B" w:rsidRDefault="00FA165B" w:rsidP="00FA1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</w:rPr>
        <w:t>Адаптивный сайт «</w:t>
      </w:r>
      <w:hyperlink r:id="rId8" w:history="1">
        <w:r>
          <w:rPr>
            <w:rStyle w:val="a4"/>
            <w:rFonts w:ascii="Helvetica" w:hAnsi="Helvetica"/>
            <w:color w:val="0066B3"/>
          </w:rPr>
          <w:t>Центр электронного взаимодействия</w:t>
        </w:r>
      </w:hyperlink>
      <w:r>
        <w:rPr>
          <w:rFonts w:ascii="Helvetica" w:hAnsi="Helvetica"/>
          <w:color w:val="333333"/>
        </w:rPr>
        <w:t>» удобно смотреть не только на компьютере, но и на планшете и телефоне.</w:t>
      </w:r>
    </w:p>
    <w:p w:rsidR="00FA165B" w:rsidRDefault="00FA165B" w:rsidP="00FA16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19"/>
          <w:szCs w:val="19"/>
        </w:rPr>
      </w:pPr>
      <w:r>
        <w:rPr>
          <w:rFonts w:ascii="Helvetica" w:hAnsi="Helvetica"/>
          <w:color w:val="333333"/>
        </w:rPr>
        <w:t>Портал «</w:t>
      </w:r>
      <w:hyperlink r:id="rId9" w:history="1">
        <w:r>
          <w:rPr>
            <w:rStyle w:val="a4"/>
            <w:rFonts w:ascii="Helvetica" w:hAnsi="Helvetica"/>
            <w:color w:val="0066B3"/>
          </w:rPr>
          <w:t>Центр электронного взаимодействия</w:t>
        </w:r>
      </w:hyperlink>
      <w:r>
        <w:rPr>
          <w:rFonts w:ascii="Helvetica" w:hAnsi="Helvetica"/>
          <w:color w:val="333333"/>
        </w:rPr>
        <w:t>» обновляется каждый день. Техническое сопровождение и наполнение сайта осуществляется специалистами ОКУ «ЦЭВ».</w:t>
      </w:r>
    </w:p>
    <w:p w:rsidR="00FA165B" w:rsidRDefault="00FA165B"/>
    <w:sectPr w:rsidR="00FA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5B"/>
    <w:rsid w:val="00B06E6D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75FC9-DD65-451B-9EEA-CD44EC6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1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6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v.rkursk.ru/%D0%B3%D0%BB%D0%B0%D0%B2%D0%BD%D0%B0%D1%8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v.rkursk.ru/category/%D0%BF%D1%83%D0%B1%D0%BB%D0%B8%D0%BA%D0%B0%D1%86%D0%B8%D0%B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v.rkursk.ru/category/%D0%BD%D0%BE%D0%B2%D0%BE%D1%81%D1%82%D0%B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ev.rkursk.ru/%D0%B3%D0%BB%D0%B0%D0%B2%D0%BD%D0%B0%D1%8F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cev.rkursk.ru/%D0%B3%D0%BB%D0%B0%D0%B2%D0%BD%D0%B0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2019-12-20T05:25:00Z</dcterms:created>
  <dcterms:modified xsi:type="dcterms:W3CDTF">2019-12-20T05:27:00Z</dcterms:modified>
</cp:coreProperties>
</file>