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C4" w:rsidRPr="00092EC4" w:rsidRDefault="00092EC4" w:rsidP="00092EC4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  <w:r w:rsidRPr="00092EC4">
        <w:rPr>
          <w:sz w:val="28"/>
          <w:szCs w:val="28"/>
        </w:rPr>
        <w:t xml:space="preserve">  </w:t>
      </w:r>
    </w:p>
    <w:p w:rsidR="00092EC4" w:rsidRPr="00092EC4" w:rsidRDefault="00092EC4" w:rsidP="00092EC4">
      <w:pPr>
        <w:tabs>
          <w:tab w:val="left" w:pos="1125"/>
        </w:tabs>
        <w:jc w:val="center"/>
        <w:rPr>
          <w:sz w:val="28"/>
          <w:szCs w:val="28"/>
        </w:rPr>
      </w:pPr>
      <w:r w:rsidRPr="00092EC4">
        <w:rPr>
          <w:sz w:val="28"/>
          <w:szCs w:val="28"/>
        </w:rPr>
        <w:t>СТАРОЛЕЩИНСКОГО СЕЛЬСОВЕТА</w:t>
      </w:r>
    </w:p>
    <w:p w:rsidR="00092EC4" w:rsidRPr="00092EC4" w:rsidRDefault="00092EC4" w:rsidP="00092EC4">
      <w:pPr>
        <w:tabs>
          <w:tab w:val="left" w:pos="2997"/>
        </w:tabs>
        <w:jc w:val="center"/>
        <w:rPr>
          <w:sz w:val="28"/>
          <w:szCs w:val="28"/>
        </w:rPr>
      </w:pPr>
      <w:r w:rsidRPr="00092EC4">
        <w:rPr>
          <w:sz w:val="28"/>
          <w:szCs w:val="28"/>
        </w:rPr>
        <w:t>СОЛНЦЕВСКОГО РАЙОНА КУРСКОЙ ОБЛАСТИ</w:t>
      </w:r>
    </w:p>
    <w:p w:rsidR="00092EC4" w:rsidRPr="00092EC4" w:rsidRDefault="00092EC4" w:rsidP="00092EC4">
      <w:pPr>
        <w:tabs>
          <w:tab w:val="left" w:pos="2997"/>
        </w:tabs>
        <w:rPr>
          <w:sz w:val="28"/>
          <w:szCs w:val="28"/>
        </w:rPr>
      </w:pPr>
    </w:p>
    <w:p w:rsidR="00092EC4" w:rsidRDefault="00092EC4" w:rsidP="00092EC4">
      <w:pPr>
        <w:tabs>
          <w:tab w:val="left" w:pos="2997"/>
        </w:tabs>
      </w:pPr>
    </w:p>
    <w:p w:rsidR="00092EC4" w:rsidRPr="00092EC4" w:rsidRDefault="00092EC4" w:rsidP="00092EC4">
      <w:pPr>
        <w:tabs>
          <w:tab w:val="left" w:pos="2997"/>
        </w:tabs>
        <w:jc w:val="center"/>
        <w:rPr>
          <w:sz w:val="28"/>
          <w:szCs w:val="28"/>
        </w:rPr>
      </w:pPr>
      <w:r w:rsidRPr="00092EC4">
        <w:rPr>
          <w:sz w:val="28"/>
          <w:szCs w:val="28"/>
        </w:rPr>
        <w:t>РАСПОРЯЖЕНИЕ</w:t>
      </w:r>
    </w:p>
    <w:p w:rsidR="00092EC4" w:rsidRPr="00092EC4" w:rsidRDefault="00092EC4" w:rsidP="00092EC4">
      <w:pPr>
        <w:tabs>
          <w:tab w:val="left" w:pos="2997"/>
        </w:tabs>
        <w:rPr>
          <w:sz w:val="28"/>
          <w:szCs w:val="28"/>
        </w:rPr>
      </w:pPr>
    </w:p>
    <w:p w:rsidR="00092EC4" w:rsidRPr="00092EC4" w:rsidRDefault="00092EC4" w:rsidP="00092EC4">
      <w:pPr>
        <w:rPr>
          <w:sz w:val="28"/>
          <w:szCs w:val="28"/>
        </w:rPr>
      </w:pPr>
      <w:r>
        <w:rPr>
          <w:sz w:val="28"/>
          <w:szCs w:val="28"/>
        </w:rPr>
        <w:t>от  01</w:t>
      </w:r>
      <w:r w:rsidRPr="00092EC4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092EC4">
        <w:rPr>
          <w:sz w:val="28"/>
          <w:szCs w:val="28"/>
        </w:rPr>
        <w:t>2021 года</w:t>
      </w:r>
    </w:p>
    <w:p w:rsidR="00092EC4" w:rsidRPr="00092EC4" w:rsidRDefault="00092EC4" w:rsidP="00092EC4">
      <w:pPr>
        <w:rPr>
          <w:sz w:val="28"/>
          <w:szCs w:val="28"/>
        </w:rPr>
      </w:pPr>
      <w:r w:rsidRPr="00092EC4">
        <w:rPr>
          <w:sz w:val="28"/>
          <w:szCs w:val="28"/>
        </w:rPr>
        <w:t>с</w:t>
      </w:r>
      <w:proofErr w:type="gramStart"/>
      <w:r w:rsidRPr="00092EC4">
        <w:rPr>
          <w:sz w:val="28"/>
          <w:szCs w:val="28"/>
        </w:rPr>
        <w:t>.С</w:t>
      </w:r>
      <w:proofErr w:type="gramEnd"/>
      <w:r w:rsidRPr="00092EC4">
        <w:rPr>
          <w:sz w:val="28"/>
          <w:szCs w:val="28"/>
        </w:rPr>
        <w:t>тарый Ле</w:t>
      </w:r>
      <w:r>
        <w:rPr>
          <w:sz w:val="28"/>
          <w:szCs w:val="28"/>
        </w:rPr>
        <w:t>щин.                        № 41</w:t>
      </w:r>
      <w:r w:rsidRPr="00092EC4">
        <w:rPr>
          <w:sz w:val="28"/>
          <w:szCs w:val="28"/>
        </w:rPr>
        <w:t xml:space="preserve">-р              </w:t>
      </w:r>
    </w:p>
    <w:p w:rsidR="007E4017" w:rsidRDefault="007E4017" w:rsidP="00092EC4">
      <w:pPr>
        <w:tabs>
          <w:tab w:val="left" w:pos="1125"/>
        </w:tabs>
        <w:jc w:val="center"/>
      </w:pP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Об утверждении методики формирования</w:t>
      </w: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7E4017" w:rsidRDefault="007E4017" w:rsidP="007E4017">
      <w:pPr>
        <w:ind w:right="4025"/>
        <w:rPr>
          <w:sz w:val="28"/>
          <w:szCs w:val="28"/>
        </w:rPr>
      </w:pPr>
      <w:r>
        <w:rPr>
          <w:sz w:val="28"/>
          <w:szCs w:val="28"/>
        </w:rPr>
        <w:t>«Старолещинский сельсовет» Солнцевского района  Курской области</w:t>
      </w:r>
      <w:r w:rsidR="00092EC4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и на плановый период 2023 и 2024 годов.</w:t>
      </w: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4025"/>
        <w:jc w:val="center"/>
      </w:pPr>
    </w:p>
    <w:p w:rsidR="007E4017" w:rsidRDefault="007E4017" w:rsidP="007E4017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 Бюджетного кодекса  Российской Федерации, Решением  Собрания депутатов Старолещинского сельсовета Солнцевского района Курской обла</w:t>
      </w:r>
      <w:r w:rsidR="00092EC4">
        <w:rPr>
          <w:sz w:val="28"/>
          <w:szCs w:val="28"/>
        </w:rPr>
        <w:t xml:space="preserve">сти от 02.10.2011г. № 51 </w:t>
      </w:r>
      <w:r>
        <w:rPr>
          <w:sz w:val="28"/>
          <w:szCs w:val="28"/>
        </w:rPr>
        <w:t>«Об утверждении Положения о бюджетном процессе в муниципальном образовании «Старолещинский сельсовет»</w:t>
      </w:r>
      <w:r w:rsidR="00092EC4">
        <w:rPr>
          <w:sz w:val="28"/>
          <w:szCs w:val="28"/>
        </w:rPr>
        <w:t xml:space="preserve"> </w:t>
      </w:r>
      <w:r>
        <w:rPr>
          <w:sz w:val="28"/>
          <w:szCs w:val="28"/>
        </w:rPr>
        <w:t>Солнцевского района Курской области»</w:t>
      </w:r>
    </w:p>
    <w:p w:rsidR="007E4017" w:rsidRDefault="007E4017" w:rsidP="007E4017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1. Утвердить прилагаемую методику формирования бюджета муниципального образования «Старолещинский сельсовет» Солнцевского района Курской области  на 2022 год и на плановый период 2023 и 2024 годов.</w:t>
      </w:r>
    </w:p>
    <w:p w:rsidR="007E4017" w:rsidRDefault="007E4017" w:rsidP="00092EC4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2. Главным распорядителям, распорядителям и получателям средств бюджета муниципального образования руководствоваться методикой формирования бюджета муниципа</w:t>
      </w:r>
      <w:r w:rsidR="00537711">
        <w:rPr>
          <w:sz w:val="28"/>
          <w:szCs w:val="28"/>
        </w:rPr>
        <w:t>льного образования на       2022 год и на плановый период 2023 и 2024</w:t>
      </w:r>
      <w:r>
        <w:rPr>
          <w:sz w:val="28"/>
          <w:szCs w:val="28"/>
        </w:rPr>
        <w:t xml:space="preserve"> годов, утвержденной настоящим распоряжением.</w:t>
      </w:r>
    </w:p>
    <w:p w:rsidR="007E4017" w:rsidRDefault="007E4017" w:rsidP="007E401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 Распоряжение вступает в силу со дня его подписания.</w:t>
      </w:r>
    </w:p>
    <w:p w:rsidR="007E4017" w:rsidRDefault="007E4017" w:rsidP="007E4017">
      <w:pPr>
        <w:ind w:right="-2"/>
        <w:jc w:val="center"/>
        <w:rPr>
          <w:sz w:val="28"/>
          <w:szCs w:val="28"/>
        </w:rPr>
      </w:pPr>
    </w:p>
    <w:p w:rsidR="007E4017" w:rsidRDefault="007E4017" w:rsidP="007E4017">
      <w:pPr>
        <w:ind w:right="-2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1269"/>
        <w:jc w:val="center"/>
      </w:pPr>
    </w:p>
    <w:p w:rsidR="007E4017" w:rsidRDefault="007E4017" w:rsidP="007E4017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 Старолещинского сельсовета</w:t>
      </w:r>
    </w:p>
    <w:p w:rsidR="007E4017" w:rsidRDefault="007E4017" w:rsidP="007E4017">
      <w:pPr>
        <w:ind w:right="-2"/>
        <w:rPr>
          <w:sz w:val="28"/>
          <w:szCs w:val="28"/>
        </w:rPr>
      </w:pPr>
      <w:r>
        <w:rPr>
          <w:sz w:val="28"/>
          <w:szCs w:val="28"/>
        </w:rPr>
        <w:t>Солнцевского района                                                        В.В.Воробьева</w:t>
      </w:r>
    </w:p>
    <w:p w:rsidR="007E4017" w:rsidRDefault="007E4017" w:rsidP="007E4017">
      <w:pPr>
        <w:ind w:right="-2"/>
        <w:jc w:val="center"/>
        <w:rPr>
          <w:sz w:val="28"/>
          <w:szCs w:val="28"/>
        </w:rPr>
      </w:pPr>
    </w:p>
    <w:p w:rsidR="007E4017" w:rsidRDefault="007E4017" w:rsidP="007E4017">
      <w:pPr>
        <w:ind w:right="-2"/>
        <w:jc w:val="center"/>
        <w:rPr>
          <w:sz w:val="28"/>
          <w:szCs w:val="28"/>
        </w:rPr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jc w:val="center"/>
      </w:pPr>
    </w:p>
    <w:p w:rsidR="007E4017" w:rsidRDefault="007E4017" w:rsidP="007E4017">
      <w:pPr>
        <w:rPr>
          <w:sz w:val="28"/>
          <w:szCs w:val="28"/>
        </w:rPr>
      </w:pPr>
    </w:p>
    <w:p w:rsidR="007E4017" w:rsidRDefault="007E4017" w:rsidP="007E4017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7E4017" w:rsidRDefault="007E4017" w:rsidP="00092EC4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Распоряжением   Администрации Старолещинского сельсовета Солнцевского района</w:t>
      </w:r>
      <w:r w:rsidR="00092EC4">
        <w:rPr>
          <w:sz w:val="22"/>
          <w:szCs w:val="22"/>
        </w:rPr>
        <w:t xml:space="preserve"> </w:t>
      </w:r>
      <w:r>
        <w:rPr>
          <w:sz w:val="22"/>
          <w:szCs w:val="22"/>
        </w:rPr>
        <w:t>Курской области</w:t>
      </w:r>
    </w:p>
    <w:p w:rsidR="007E4017" w:rsidRDefault="007E4017" w:rsidP="007E4017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092EC4">
        <w:rPr>
          <w:sz w:val="22"/>
          <w:szCs w:val="22"/>
        </w:rPr>
        <w:t xml:space="preserve">01.11. </w:t>
      </w:r>
      <w:r>
        <w:rPr>
          <w:sz w:val="22"/>
          <w:szCs w:val="22"/>
        </w:rPr>
        <w:t>20</w:t>
      </w:r>
      <w:r w:rsidR="00537711">
        <w:rPr>
          <w:sz w:val="22"/>
          <w:szCs w:val="22"/>
        </w:rPr>
        <w:t>21</w:t>
      </w:r>
      <w:r>
        <w:rPr>
          <w:sz w:val="22"/>
          <w:szCs w:val="22"/>
        </w:rPr>
        <w:t xml:space="preserve">     № </w:t>
      </w:r>
      <w:r w:rsidR="00092EC4">
        <w:rPr>
          <w:sz w:val="22"/>
          <w:szCs w:val="22"/>
        </w:rPr>
        <w:t>41</w:t>
      </w:r>
    </w:p>
    <w:p w:rsidR="00210536" w:rsidRPr="001B55F4" w:rsidRDefault="00210536" w:rsidP="00210536">
      <w:pPr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</w:t>
      </w:r>
      <w:r w:rsidR="001E305A" w:rsidRPr="00F61046">
        <w:rPr>
          <w:b/>
          <w:sz w:val="28"/>
          <w:szCs w:val="28"/>
        </w:rPr>
        <w:t>ых доходов областного бюджета и </w:t>
      </w:r>
      <w:r w:rsidRPr="00F61046">
        <w:rPr>
          <w:b/>
          <w:sz w:val="28"/>
          <w:szCs w:val="28"/>
        </w:rPr>
        <w:t xml:space="preserve">местных бюджетов для построения межбюджетных отношений между областным бюджетом и бюджетами муниципальных образований </w:t>
      </w:r>
      <w:r w:rsidR="00324D49" w:rsidRPr="00F61046">
        <w:rPr>
          <w:b/>
          <w:sz w:val="28"/>
          <w:szCs w:val="28"/>
        </w:rPr>
        <w:t>на 20</w:t>
      </w:r>
      <w:r w:rsidR="00A77F30" w:rsidRPr="00F61046">
        <w:rPr>
          <w:b/>
          <w:sz w:val="28"/>
          <w:szCs w:val="28"/>
        </w:rPr>
        <w:t>2</w:t>
      </w:r>
      <w:r w:rsidR="00355A82" w:rsidRPr="00F61046">
        <w:rPr>
          <w:b/>
          <w:sz w:val="28"/>
          <w:szCs w:val="28"/>
        </w:rPr>
        <w:t>2</w:t>
      </w:r>
      <w:r w:rsidR="00324D49" w:rsidRPr="00F61046">
        <w:rPr>
          <w:b/>
          <w:sz w:val="28"/>
          <w:szCs w:val="28"/>
        </w:rPr>
        <w:t xml:space="preserve"> год и на плановый период 20</w:t>
      </w:r>
      <w:r w:rsidR="009650EC" w:rsidRPr="00F61046">
        <w:rPr>
          <w:b/>
          <w:sz w:val="28"/>
          <w:szCs w:val="28"/>
        </w:rPr>
        <w:t>2</w:t>
      </w:r>
      <w:r w:rsidR="00355A82" w:rsidRPr="00F61046">
        <w:rPr>
          <w:b/>
          <w:sz w:val="28"/>
          <w:szCs w:val="28"/>
        </w:rPr>
        <w:t>3</w:t>
      </w:r>
      <w:r w:rsidR="00324D49" w:rsidRPr="00F61046">
        <w:rPr>
          <w:b/>
          <w:sz w:val="28"/>
          <w:szCs w:val="28"/>
        </w:rPr>
        <w:t xml:space="preserve"> и 20</w:t>
      </w:r>
      <w:r w:rsidR="00A91E36" w:rsidRPr="00F61046">
        <w:rPr>
          <w:b/>
          <w:sz w:val="28"/>
          <w:szCs w:val="28"/>
        </w:rPr>
        <w:t>2</w:t>
      </w:r>
      <w:r w:rsidR="00355A82" w:rsidRPr="00F61046">
        <w:rPr>
          <w:b/>
          <w:sz w:val="28"/>
          <w:szCs w:val="28"/>
        </w:rPr>
        <w:t>4</w:t>
      </w:r>
      <w:r w:rsidR="0018417E" w:rsidRPr="00F61046">
        <w:rPr>
          <w:b/>
          <w:sz w:val="28"/>
          <w:szCs w:val="28"/>
        </w:rPr>
        <w:t xml:space="preserve"> </w:t>
      </w:r>
      <w:r w:rsidR="00324D49" w:rsidRPr="00F61046">
        <w:rPr>
          <w:b/>
          <w:sz w:val="28"/>
          <w:szCs w:val="28"/>
        </w:rPr>
        <w:t>годов</w:t>
      </w:r>
      <w:r w:rsidRPr="00F61046">
        <w:rPr>
          <w:b/>
          <w:sz w:val="28"/>
          <w:szCs w:val="28"/>
        </w:rPr>
        <w:t>.</w:t>
      </w:r>
    </w:p>
    <w:p w:rsidR="006D6F50" w:rsidRPr="00F61046" w:rsidRDefault="006D6F5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</w:t>
      </w:r>
      <w:r w:rsidR="00A77F30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2</w:t>
      </w:r>
      <w:r w:rsidR="00336FB2">
        <w:rPr>
          <w:color w:val="000000"/>
          <w:sz w:val="28"/>
          <w:szCs w:val="28"/>
        </w:rPr>
        <w:t xml:space="preserve"> – </w:t>
      </w:r>
      <w:r w:rsidR="00324D49" w:rsidRPr="00F61046">
        <w:rPr>
          <w:color w:val="000000"/>
          <w:sz w:val="28"/>
          <w:szCs w:val="28"/>
        </w:rPr>
        <w:t>20</w:t>
      </w:r>
      <w:r w:rsidR="00A91E36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5E1CD3" w:rsidRPr="00F61046" w:rsidRDefault="006D6F50" w:rsidP="00092EC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</w:t>
      </w:r>
      <w:r w:rsidR="001E305A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дополнений методика прогнозирования отдельных налогов может быть уточнена.</w:t>
      </w:r>
    </w:p>
    <w:p w:rsidR="00E777D8" w:rsidRPr="00F61046" w:rsidRDefault="00E777D8" w:rsidP="00364E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E777D8" w:rsidRPr="00F61046" w:rsidRDefault="00E777D8" w:rsidP="00364E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ascii="Times New Roman" w:hAnsi="Times New Roman" w:cs="Times New Roman"/>
          <w:sz w:val="28"/>
          <w:szCs w:val="28"/>
        </w:rPr>
        <w:t>с доходов, источником которых является налоговый агент, за исключением доходов, в отношении которых исчисление и</w:t>
      </w:r>
      <w:r w:rsidR="00330C82" w:rsidRPr="00F61046">
        <w:rPr>
          <w:rFonts w:ascii="Times New Roman" w:hAnsi="Times New Roman" w:cs="Times New Roman"/>
          <w:sz w:val="28"/>
          <w:szCs w:val="28"/>
        </w:rPr>
        <w:t> </w:t>
      </w:r>
      <w:r w:rsidRPr="00F61046">
        <w:rPr>
          <w:rFonts w:ascii="Times New Roman" w:hAnsi="Times New Roman" w:cs="Times New Roman"/>
          <w:sz w:val="28"/>
          <w:szCs w:val="28"/>
        </w:rPr>
        <w:t xml:space="preserve">уплата налога осуществляются в соответствии со </w:t>
      </w:r>
      <w:hyperlink r:id="rId7" w:history="1">
        <w:r w:rsidRPr="00F61046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61046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6104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02010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C23710" w:rsidRPr="00F610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0000 110</w:t>
      </w:r>
      <w:r w:rsidRPr="00F61046">
        <w:rPr>
          <w:rFonts w:ascii="Times New Roman" w:hAnsi="Times New Roman" w:cs="Times New Roman"/>
          <w:sz w:val="28"/>
          <w:szCs w:val="28"/>
        </w:rPr>
        <w:t xml:space="preserve">)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</w:t>
      </w:r>
      <w:r w:rsidR="00CC4CD4">
        <w:rPr>
          <w:color w:val="000000"/>
          <w:sz w:val="28"/>
          <w:szCs w:val="28"/>
        </w:rPr>
        <w:t>ующие периоды 2018, 2019 и 2020 </w:t>
      </w:r>
      <w:r w:rsidRPr="00F61046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определяется исходя из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фонда заработной платы, планируемого комитетом по экономике и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развитию Курской области на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2022 год, и ставки налога в размере 13%.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Прогнозируемая сумма поступления налога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 xml:space="preserve">2024 годы также рассчитывается по двум вариантам и принимается </w:t>
      </w:r>
      <w:proofErr w:type="gramStart"/>
      <w:r w:rsidRPr="00F61046">
        <w:rPr>
          <w:color w:val="000000"/>
          <w:sz w:val="28"/>
          <w:szCs w:val="28"/>
        </w:rPr>
        <w:t>средний</w:t>
      </w:r>
      <w:proofErr w:type="gramEnd"/>
      <w:r w:rsidRPr="00F61046">
        <w:rPr>
          <w:color w:val="000000"/>
          <w:sz w:val="28"/>
          <w:szCs w:val="28"/>
        </w:rPr>
        <w:t xml:space="preserve"> из них.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>Первый вариант – сумма налога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 определяется исходя из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прогнозируемого поступления налога в 2022 году по первому варианту, скорректированного на ежегодные темпы роста (снижения) фонда заработной платы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годы.</w:t>
      </w:r>
    </w:p>
    <w:p w:rsidR="00E777D8" w:rsidRPr="00F61046" w:rsidRDefault="00E777D8" w:rsidP="00092EC4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на 2023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 определяется исходя из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фонда заработной платы, планируемого комитетом по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экономике и</w:t>
      </w:r>
      <w:r w:rsidR="001E305A" w:rsidRPr="00F61046">
        <w:rPr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развитию Курской области на 2023–2024 годы, и ставки налога в размере 13%.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F61046">
        <w:rPr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sz w:val="28"/>
          <w:szCs w:val="28"/>
        </w:rPr>
        <w:t>с доходов, полученных от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0" w:history="1">
        <w:r w:rsidRPr="00F61046">
          <w:rPr>
            <w:sz w:val="28"/>
            <w:szCs w:val="28"/>
          </w:rPr>
          <w:t>статьей 227</w:t>
        </w:r>
      </w:hyperlink>
      <w:r w:rsidRPr="00F61046">
        <w:rPr>
          <w:sz w:val="28"/>
          <w:szCs w:val="28"/>
        </w:rPr>
        <w:t xml:space="preserve"> Налогового кодекса Российской Федерации,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1 01 02020 01 0000 110</w:t>
      </w:r>
      <w:r w:rsidRPr="00F61046">
        <w:rPr>
          <w:color w:val="000000"/>
          <w:spacing w:val="-8"/>
          <w:sz w:val="28"/>
          <w:szCs w:val="28"/>
        </w:rPr>
        <w:t xml:space="preserve">) </w:t>
      </w:r>
      <w:r w:rsidRPr="00F61046">
        <w:rPr>
          <w:color w:val="000000"/>
          <w:sz w:val="28"/>
          <w:szCs w:val="28"/>
        </w:rPr>
        <w:t>рассчитывается исходя из ожидаемого поступления налога в 2021 году, скорректированного на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ежегодные</w:t>
      </w:r>
      <w:proofErr w:type="gramEnd"/>
      <w:r w:rsidRPr="00F61046">
        <w:rPr>
          <w:color w:val="000000"/>
          <w:sz w:val="28"/>
          <w:szCs w:val="28"/>
        </w:rPr>
        <w:t xml:space="preserve"> темпы роста (снижения) фонда заработной платы в 2022</w:t>
      </w:r>
      <w:r w:rsidR="00CC4CD4">
        <w:rPr>
          <w:color w:val="000000"/>
          <w:sz w:val="28"/>
          <w:szCs w:val="28"/>
        </w:rPr>
        <w:t xml:space="preserve"> – 2024 </w:t>
      </w:r>
      <w:r w:rsidRPr="00F61046">
        <w:rPr>
          <w:color w:val="000000"/>
          <w:sz w:val="28"/>
          <w:szCs w:val="28"/>
        </w:rPr>
        <w:t xml:space="preserve">годах. </w:t>
      </w:r>
    </w:p>
    <w:p w:rsidR="00E777D8" w:rsidRPr="00092EC4" w:rsidRDefault="00E777D8" w:rsidP="00092E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</w:t>
      </w:r>
      <w:r w:rsidR="00092EC4">
        <w:rPr>
          <w:rFonts w:ascii="Times New Roman" w:hAnsi="Times New Roman" w:cs="Times New Roman"/>
          <w:color w:val="000000"/>
          <w:sz w:val="28"/>
          <w:szCs w:val="28"/>
        </w:rPr>
        <w:t>даемое поступление налога в 2021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среднего фактическог</w:t>
      </w:r>
      <w:r w:rsidR="00092EC4">
        <w:rPr>
          <w:rFonts w:ascii="Times New Roman" w:hAnsi="Times New Roman" w:cs="Times New Roman"/>
          <w:color w:val="000000"/>
          <w:sz w:val="28"/>
          <w:szCs w:val="28"/>
        </w:rPr>
        <w:t>о поступления сумм налога в 2019 и 2020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E777D8" w:rsidRPr="00F61046" w:rsidRDefault="00E777D8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61046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1" w:history="1">
        <w:r w:rsidRPr="00F61046">
          <w:rPr>
            <w:sz w:val="28"/>
            <w:szCs w:val="28"/>
          </w:rPr>
          <w:t>статьей 228</w:t>
        </w:r>
      </w:hyperlink>
      <w:r w:rsidRPr="00F61046">
        <w:rPr>
          <w:sz w:val="28"/>
          <w:szCs w:val="28"/>
        </w:rPr>
        <w:t xml:space="preserve"> Налогового кодекса Российской Федерации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1 01 02030 01 0000 110</w:t>
      </w:r>
      <w:r w:rsidRPr="00F61046">
        <w:rPr>
          <w:color w:val="000000"/>
          <w:spacing w:val="-8"/>
          <w:sz w:val="28"/>
          <w:szCs w:val="28"/>
        </w:rPr>
        <w:t xml:space="preserve">) </w:t>
      </w:r>
      <w:r w:rsidRPr="00F61046">
        <w:rPr>
          <w:color w:val="000000"/>
          <w:sz w:val="28"/>
          <w:szCs w:val="28"/>
        </w:rPr>
        <w:t>в 2022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годах определяется на уровне ожидаемого поступления налога в 2021 году.</w:t>
      </w:r>
    </w:p>
    <w:p w:rsidR="00E777D8" w:rsidRPr="00092EC4" w:rsidRDefault="00E777D8" w:rsidP="00092E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>Ожи</w:t>
      </w:r>
      <w:r w:rsidR="00092EC4">
        <w:rPr>
          <w:rFonts w:ascii="Times New Roman" w:eastAsia="Calibri" w:hAnsi="Times New Roman" w:cs="Times New Roman"/>
          <w:color w:val="000000"/>
          <w:sz w:val="28"/>
          <w:szCs w:val="28"/>
        </w:rPr>
        <w:t>даемое поступление налога в 2021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092EC4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E777D8" w:rsidRPr="00F61046" w:rsidRDefault="00E777D8" w:rsidP="00364E62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F61046">
        <w:rPr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</w:t>
      </w:r>
      <w:r w:rsidR="001E305A"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bCs/>
          <w:color w:val="000000"/>
          <w:sz w:val="28"/>
          <w:szCs w:val="28"/>
        </w:rPr>
        <w:t>найму на основании патента в соответствии со статьей 227.1 Налогового кодекса Российской Федерации</w:t>
      </w:r>
      <w:r w:rsidRPr="00F61046">
        <w:rPr>
          <w:sz w:val="28"/>
          <w:szCs w:val="28"/>
        </w:rPr>
        <w:t xml:space="preserve"> (код 1 01 02040 01 0000 110), </w:t>
      </w:r>
      <w:r w:rsidRPr="00F61046">
        <w:rPr>
          <w:color w:val="000000"/>
          <w:sz w:val="28"/>
          <w:szCs w:val="28"/>
        </w:rPr>
        <w:t>рассчитывается исходя из</w:t>
      </w:r>
      <w:r w:rsidR="002F439A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ожидаемого поступления налога в 2021 году, скорректированного на сводные индексы потребительских цен (все товары и</w:t>
      </w:r>
      <w:proofErr w:type="gramEnd"/>
      <w:r w:rsidRPr="00F61046">
        <w:rPr>
          <w:color w:val="000000"/>
          <w:sz w:val="28"/>
          <w:szCs w:val="28"/>
        </w:rPr>
        <w:t xml:space="preserve"> платные услуги), прогнозируемые в</w:t>
      </w:r>
      <w:r w:rsidR="00330C8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целом по Курской области на 2022</w:t>
      </w:r>
      <w:r w:rsidR="00CC4CD4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годы.</w:t>
      </w:r>
    </w:p>
    <w:p w:rsidR="00E777D8" w:rsidRPr="00F61046" w:rsidRDefault="00E777D8" w:rsidP="00092EC4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 фактических поступлений сумм налога за 2020 год, скорректированных на сводный индекс потребительских цен (все товары и платные услуги), прогнозируемый в целом по Курской области на 2021 год.</w:t>
      </w:r>
    </w:p>
    <w:p w:rsidR="00E777D8" w:rsidRPr="00F61046" w:rsidRDefault="00E777D8" w:rsidP="00364E62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F61046">
        <w:rPr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eastAsia="Calibri"/>
          <w:sz w:val="28"/>
          <w:szCs w:val="28"/>
          <w:lang w:eastAsia="en-US"/>
        </w:rPr>
        <w:t>в части суммы налога, превышающей 650 000 рублей, относящейся к части налого</w:t>
      </w:r>
      <w:r w:rsidR="00CC4CD4">
        <w:rPr>
          <w:rFonts w:eastAsia="Calibri"/>
          <w:sz w:val="28"/>
          <w:szCs w:val="28"/>
          <w:lang w:eastAsia="en-US"/>
        </w:rPr>
        <w:t>вой базы, превышающей 5 000 000 </w:t>
      </w:r>
      <w:r w:rsidRPr="00F61046">
        <w:rPr>
          <w:rFonts w:eastAsia="Calibri"/>
          <w:sz w:val="28"/>
          <w:szCs w:val="28"/>
          <w:lang w:eastAsia="en-US"/>
        </w:rPr>
        <w:t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 w:rsidRPr="00F61046">
        <w:rPr>
          <w:sz w:val="28"/>
          <w:szCs w:val="28"/>
        </w:rPr>
        <w:t>код 1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>01</w:t>
      </w:r>
      <w:r w:rsidR="001E305A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02080 01 0000 110), </w:t>
      </w:r>
      <w:r w:rsidRPr="00F61046">
        <w:rPr>
          <w:color w:val="000000"/>
          <w:sz w:val="28"/>
          <w:szCs w:val="28"/>
        </w:rPr>
        <w:t>рассчитывается исходя из ожидаемого поступления налога в 2021 году</w:t>
      </w:r>
      <w:proofErr w:type="gramEnd"/>
      <w:r w:rsidRPr="00F61046">
        <w:rPr>
          <w:color w:val="000000"/>
          <w:sz w:val="28"/>
          <w:szCs w:val="28"/>
        </w:rPr>
        <w:t>, скорректированного на темпы роста (снижения) фонда заработной платы на 2022</w:t>
      </w:r>
      <w:r w:rsidR="00CC4CD4">
        <w:rPr>
          <w:color w:val="000000"/>
          <w:sz w:val="28"/>
          <w:szCs w:val="28"/>
        </w:rPr>
        <w:t xml:space="preserve">– </w:t>
      </w:r>
      <w:r w:rsidRPr="00F61046">
        <w:rPr>
          <w:color w:val="000000"/>
          <w:sz w:val="28"/>
          <w:szCs w:val="28"/>
        </w:rPr>
        <w:t>2024 годы.</w:t>
      </w:r>
    </w:p>
    <w:p w:rsidR="00E777D8" w:rsidRPr="00092EC4" w:rsidRDefault="00E777D8" w:rsidP="00092EC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F61046">
        <w:rPr>
          <w:color w:val="000000"/>
          <w:sz w:val="28"/>
          <w:szCs w:val="28"/>
        </w:rPr>
        <w:lastRenderedPageBreak/>
        <w:t xml:space="preserve">Ожидаемое поступление налога в 2021 году рассчитывается исходя из суммы фактического поступления налога за </w:t>
      </w:r>
      <w:r w:rsidRPr="00F61046">
        <w:rPr>
          <w:color w:val="000000"/>
          <w:sz w:val="28"/>
          <w:szCs w:val="28"/>
          <w:lang w:val="en-US"/>
        </w:rPr>
        <w:t>I</w:t>
      </w:r>
      <w:r w:rsidRPr="00F61046">
        <w:rPr>
          <w:color w:val="000000"/>
          <w:sz w:val="28"/>
          <w:szCs w:val="28"/>
        </w:rPr>
        <w:t xml:space="preserve"> полугодие 2021 года и фактического поступления налога за июнь 2021 года умноженного на количество месяцев </w:t>
      </w:r>
      <w:r w:rsidRPr="00F61046">
        <w:rPr>
          <w:color w:val="000000"/>
          <w:sz w:val="28"/>
          <w:szCs w:val="28"/>
          <w:lang w:val="en-US"/>
        </w:rPr>
        <w:t>II</w:t>
      </w:r>
      <w:r w:rsidRPr="00F61046">
        <w:rPr>
          <w:color w:val="000000"/>
          <w:sz w:val="28"/>
          <w:szCs w:val="28"/>
        </w:rPr>
        <w:t xml:space="preserve"> полугодия 2021 года.</w:t>
      </w:r>
    </w:p>
    <w:p w:rsidR="006D6F50" w:rsidRPr="00092EC4" w:rsidRDefault="00E777D8" w:rsidP="00092EC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F61046">
        <w:rPr>
          <w:color w:val="000000"/>
          <w:sz w:val="28"/>
          <w:szCs w:val="28"/>
        </w:rPr>
        <w:t>равным</w:t>
      </w:r>
      <w:proofErr w:type="gramEnd"/>
      <w:r w:rsidRPr="00F61046">
        <w:rPr>
          <w:color w:val="000000"/>
          <w:sz w:val="28"/>
          <w:szCs w:val="28"/>
        </w:rPr>
        <w:t xml:space="preserve"> нулю.</w:t>
      </w:r>
    </w:p>
    <w:p w:rsidR="006D6F50" w:rsidRPr="00F61046" w:rsidRDefault="006D6F50" w:rsidP="00364E62">
      <w:pPr>
        <w:pStyle w:val="a9"/>
        <w:ind w:right="-1" w:firstLine="709"/>
        <w:jc w:val="both"/>
        <w:rPr>
          <w:b w:val="0"/>
          <w:bCs w:val="0"/>
          <w:color w:val="000000"/>
        </w:rPr>
      </w:pPr>
      <w:r w:rsidRPr="00F61046">
        <w:rPr>
          <w:bCs w:val="0"/>
          <w:color w:val="000000"/>
        </w:rPr>
        <w:t>Единый сельскохозяйственный налог</w:t>
      </w:r>
      <w:r w:rsidRPr="00F61046">
        <w:rPr>
          <w:b w:val="0"/>
          <w:bCs w:val="0"/>
          <w:color w:val="000000"/>
        </w:rPr>
        <w:t xml:space="preserve"> (код 1 05 03010 01 0000 110)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 xml:space="preserve">Прогноз поступлений налога </w:t>
      </w:r>
      <w:r w:rsidR="00324D49" w:rsidRPr="00F61046">
        <w:rPr>
          <w:bCs/>
          <w:color w:val="000000"/>
          <w:sz w:val="28"/>
          <w:szCs w:val="28"/>
        </w:rPr>
        <w:t>в 20</w:t>
      </w:r>
      <w:r w:rsidR="00A77F30" w:rsidRPr="00F61046">
        <w:rPr>
          <w:bCs/>
          <w:color w:val="000000"/>
          <w:sz w:val="28"/>
          <w:szCs w:val="28"/>
        </w:rPr>
        <w:t>2</w:t>
      </w:r>
      <w:r w:rsidR="00355A82" w:rsidRPr="00F61046">
        <w:rPr>
          <w:bCs/>
          <w:color w:val="000000"/>
          <w:sz w:val="28"/>
          <w:szCs w:val="28"/>
        </w:rPr>
        <w:t>2</w:t>
      </w:r>
      <w:r w:rsidR="007A21C0">
        <w:rPr>
          <w:bCs/>
          <w:color w:val="000000"/>
          <w:sz w:val="28"/>
          <w:szCs w:val="28"/>
        </w:rPr>
        <w:t xml:space="preserve"> – </w:t>
      </w:r>
      <w:r w:rsidR="00324D49" w:rsidRPr="00F61046">
        <w:rPr>
          <w:bCs/>
          <w:color w:val="000000"/>
          <w:sz w:val="28"/>
          <w:szCs w:val="28"/>
        </w:rPr>
        <w:t>20</w:t>
      </w:r>
      <w:r w:rsidR="00A91E36" w:rsidRPr="00F61046">
        <w:rPr>
          <w:bCs/>
          <w:color w:val="000000"/>
          <w:sz w:val="28"/>
          <w:szCs w:val="28"/>
        </w:rPr>
        <w:t>2</w:t>
      </w:r>
      <w:r w:rsidR="00355A82" w:rsidRPr="00F61046">
        <w:rPr>
          <w:bCs/>
          <w:color w:val="000000"/>
          <w:sz w:val="28"/>
          <w:szCs w:val="28"/>
        </w:rPr>
        <w:t>4</w:t>
      </w:r>
      <w:r w:rsidR="00324D49"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>рассчитывается исходя из</w:t>
      </w:r>
      <w:r w:rsidR="001822F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ожидаемого поступления налога в 20</w:t>
      </w:r>
      <w:r w:rsidR="009E78FC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году, скорректированного на</w:t>
      </w:r>
      <w:r w:rsidR="001822F2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ежегодны</w:t>
      </w:r>
      <w:r w:rsidR="00324D49" w:rsidRPr="00F61046">
        <w:rPr>
          <w:color w:val="000000"/>
          <w:sz w:val="28"/>
          <w:szCs w:val="28"/>
        </w:rPr>
        <w:t>е</w:t>
      </w:r>
      <w:r w:rsidRPr="00F61046">
        <w:rPr>
          <w:color w:val="000000"/>
          <w:sz w:val="28"/>
          <w:szCs w:val="28"/>
        </w:rPr>
        <w:t xml:space="preserve"> индекс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>-дефлятор</w:t>
      </w:r>
      <w:r w:rsidR="00324D49" w:rsidRPr="00F61046">
        <w:rPr>
          <w:color w:val="000000"/>
          <w:sz w:val="28"/>
          <w:szCs w:val="28"/>
        </w:rPr>
        <w:t>ы</w:t>
      </w:r>
      <w:r w:rsidR="00733594" w:rsidRPr="00F61046">
        <w:rPr>
          <w:color w:val="000000"/>
          <w:sz w:val="28"/>
          <w:szCs w:val="28"/>
        </w:rPr>
        <w:t xml:space="preserve"> цен </w:t>
      </w:r>
      <w:r w:rsidRPr="00F61046">
        <w:rPr>
          <w:color w:val="000000"/>
          <w:sz w:val="28"/>
          <w:szCs w:val="28"/>
        </w:rPr>
        <w:t>сельскохозяйственной продукции, прогнозируемы</w:t>
      </w:r>
      <w:r w:rsidR="00324D49" w:rsidRPr="00F61046">
        <w:rPr>
          <w:color w:val="000000"/>
          <w:sz w:val="28"/>
          <w:szCs w:val="28"/>
        </w:rPr>
        <w:t>е</w:t>
      </w:r>
      <w:r w:rsidRPr="00F61046">
        <w:rPr>
          <w:color w:val="000000"/>
          <w:sz w:val="28"/>
          <w:szCs w:val="28"/>
        </w:rPr>
        <w:t xml:space="preserve"> на 20</w:t>
      </w:r>
      <w:r w:rsidR="00A77F30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2</w:t>
      </w:r>
      <w:r w:rsidR="007A21C0">
        <w:rPr>
          <w:color w:val="000000"/>
          <w:sz w:val="28"/>
          <w:szCs w:val="28"/>
        </w:rPr>
        <w:t xml:space="preserve"> – </w:t>
      </w:r>
      <w:r w:rsidR="00324D49" w:rsidRPr="00F61046">
        <w:rPr>
          <w:color w:val="000000"/>
          <w:sz w:val="28"/>
          <w:szCs w:val="28"/>
        </w:rPr>
        <w:t>20</w:t>
      </w:r>
      <w:r w:rsidR="00A91E36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>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</w:t>
      </w:r>
      <w:r w:rsidR="009E78FC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фактических поступлений сумм налога за 6 месяцев 20</w:t>
      </w:r>
      <w:r w:rsidR="009E78FC" w:rsidRPr="00F61046">
        <w:rPr>
          <w:color w:val="000000"/>
          <w:sz w:val="28"/>
          <w:szCs w:val="28"/>
        </w:rPr>
        <w:t>2</w:t>
      </w:r>
      <w:r w:rsidR="00355A82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</w:t>
      </w:r>
      <w:r w:rsidR="00355A82" w:rsidRPr="00F61046">
        <w:rPr>
          <w:color w:val="000000"/>
          <w:sz w:val="28"/>
          <w:szCs w:val="28"/>
        </w:rPr>
        <w:t>20</w:t>
      </w:r>
      <w:r w:rsidRPr="00F61046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расчёте на очередной финансовый год</w:t>
      </w:r>
      <w:r w:rsidR="00324D49" w:rsidRPr="00F61046">
        <w:rPr>
          <w:color w:val="000000"/>
          <w:sz w:val="28"/>
          <w:szCs w:val="28"/>
        </w:rPr>
        <w:t xml:space="preserve"> и на плановый период</w:t>
      </w:r>
      <w:r w:rsidRPr="00F61046">
        <w:rPr>
          <w:color w:val="000000"/>
          <w:sz w:val="28"/>
          <w:szCs w:val="28"/>
        </w:rPr>
        <w:t xml:space="preserve"> прогноза поступления налога учитываются особенности по поселениям:</w:t>
      </w:r>
    </w:p>
    <w:p w:rsidR="006D6F50" w:rsidRPr="00F61046" w:rsidRDefault="006D6F50" w:rsidP="00364E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D6F50" w:rsidRPr="00F61046" w:rsidRDefault="006D6F50" w:rsidP="00092EC4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F61046">
        <w:rPr>
          <w:color w:val="000000"/>
          <w:sz w:val="28"/>
          <w:szCs w:val="28"/>
        </w:rPr>
        <w:t>равным</w:t>
      </w:r>
      <w:proofErr w:type="gramEnd"/>
      <w:r w:rsidRPr="00F61046">
        <w:rPr>
          <w:color w:val="000000"/>
          <w:sz w:val="28"/>
          <w:szCs w:val="28"/>
        </w:rPr>
        <w:t xml:space="preserve"> нулю.</w:t>
      </w:r>
    </w:p>
    <w:p w:rsidR="00E2349B" w:rsidRPr="00F61046" w:rsidRDefault="00E2349B" w:rsidP="00364E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B34C84" w:rsidRPr="00F61046" w:rsidRDefault="00BF60F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 поступлений </w:t>
      </w:r>
      <w:r w:rsidR="00B34C84" w:rsidRPr="00F61046">
        <w:rPr>
          <w:color w:val="000000"/>
          <w:sz w:val="28"/>
          <w:szCs w:val="28"/>
        </w:rPr>
        <w:t>налога на 20</w:t>
      </w:r>
      <w:r w:rsidR="00260720" w:rsidRPr="00F61046">
        <w:rPr>
          <w:color w:val="000000"/>
          <w:sz w:val="28"/>
          <w:szCs w:val="28"/>
        </w:rPr>
        <w:t>22</w:t>
      </w:r>
      <w:r w:rsidR="00D910D0">
        <w:rPr>
          <w:color w:val="000000"/>
          <w:sz w:val="28"/>
          <w:szCs w:val="28"/>
        </w:rPr>
        <w:t xml:space="preserve"> – </w:t>
      </w:r>
      <w:r w:rsidR="00B34C84" w:rsidRPr="00F61046">
        <w:rPr>
          <w:color w:val="000000"/>
          <w:sz w:val="28"/>
          <w:szCs w:val="28"/>
        </w:rPr>
        <w:t>202</w:t>
      </w:r>
      <w:r w:rsidR="00260720" w:rsidRPr="00F61046">
        <w:rPr>
          <w:color w:val="000000"/>
          <w:sz w:val="28"/>
          <w:szCs w:val="28"/>
        </w:rPr>
        <w:t>4</w:t>
      </w:r>
      <w:r w:rsidR="00B34C84" w:rsidRPr="00F61046">
        <w:rPr>
          <w:color w:val="000000"/>
          <w:sz w:val="28"/>
          <w:szCs w:val="28"/>
        </w:rPr>
        <w:t xml:space="preserve"> годы </w:t>
      </w:r>
      <w:r w:rsidR="0055649C" w:rsidRPr="00F61046">
        <w:rPr>
          <w:color w:val="000000"/>
          <w:sz w:val="28"/>
          <w:szCs w:val="28"/>
        </w:rPr>
        <w:t>рассчитывается исходя из</w:t>
      </w:r>
      <w:r w:rsidR="001822F2" w:rsidRPr="00F61046">
        <w:rPr>
          <w:color w:val="000000"/>
          <w:sz w:val="28"/>
          <w:szCs w:val="28"/>
        </w:rPr>
        <w:t> </w:t>
      </w:r>
      <w:r w:rsidR="0095492B" w:rsidRPr="00F61046">
        <w:rPr>
          <w:color w:val="000000"/>
          <w:sz w:val="28"/>
          <w:szCs w:val="28"/>
        </w:rPr>
        <w:t>ожидаемого</w:t>
      </w:r>
      <w:r w:rsidRPr="00F61046">
        <w:rPr>
          <w:color w:val="000000"/>
          <w:sz w:val="28"/>
          <w:szCs w:val="28"/>
        </w:rPr>
        <w:t xml:space="preserve"> поступления налога </w:t>
      </w:r>
      <w:r w:rsidR="00260720" w:rsidRPr="00F61046">
        <w:rPr>
          <w:color w:val="000000"/>
          <w:sz w:val="28"/>
          <w:szCs w:val="28"/>
        </w:rPr>
        <w:t>в 2021</w:t>
      </w:r>
      <w:r w:rsidR="00B34C84" w:rsidRPr="00F61046">
        <w:rPr>
          <w:color w:val="000000"/>
          <w:sz w:val="28"/>
          <w:szCs w:val="28"/>
        </w:rPr>
        <w:t xml:space="preserve"> году.</w:t>
      </w:r>
    </w:p>
    <w:p w:rsidR="00B34C84" w:rsidRPr="00F61046" w:rsidRDefault="00260720" w:rsidP="00092EC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в 2021</w:t>
      </w:r>
      <w:r w:rsidR="0055649C" w:rsidRPr="00F61046">
        <w:rPr>
          <w:color w:val="000000"/>
          <w:sz w:val="28"/>
          <w:szCs w:val="28"/>
        </w:rPr>
        <w:t xml:space="preserve"> году </w:t>
      </w:r>
      <w:r w:rsidR="0095492B" w:rsidRPr="00F61046">
        <w:rPr>
          <w:color w:val="000000"/>
          <w:sz w:val="28"/>
          <w:szCs w:val="28"/>
        </w:rPr>
        <w:t>определяется на уровне факти</w:t>
      </w:r>
      <w:r w:rsidRPr="00F61046">
        <w:rPr>
          <w:color w:val="000000"/>
          <w:sz w:val="28"/>
          <w:szCs w:val="28"/>
        </w:rPr>
        <w:t>ческого поступления налога в 2020</w:t>
      </w:r>
      <w:r w:rsidR="0095492B" w:rsidRPr="00F61046">
        <w:rPr>
          <w:color w:val="000000"/>
          <w:sz w:val="28"/>
          <w:szCs w:val="28"/>
        </w:rPr>
        <w:t xml:space="preserve"> году.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AE6A44" w:rsidRPr="00F61046" w:rsidRDefault="00AE6A44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</w:t>
      </w:r>
      <w:r w:rsidR="00AE02CC" w:rsidRPr="00F61046">
        <w:rPr>
          <w:color w:val="000000"/>
          <w:sz w:val="28"/>
          <w:szCs w:val="28"/>
        </w:rPr>
        <w:t>п</w:t>
      </w:r>
      <w:r w:rsidR="00D910D0">
        <w:rPr>
          <w:color w:val="000000"/>
          <w:sz w:val="28"/>
          <w:szCs w:val="28"/>
        </w:rPr>
        <w:t xml:space="preserve">лений земельного налога на 2022 – </w:t>
      </w:r>
      <w:r w:rsidR="00AE02CC" w:rsidRPr="00F61046">
        <w:rPr>
          <w:color w:val="000000"/>
          <w:sz w:val="28"/>
          <w:szCs w:val="28"/>
        </w:rPr>
        <w:t>2024</w:t>
      </w:r>
      <w:r w:rsidRPr="00F61046">
        <w:rPr>
          <w:color w:val="000000"/>
          <w:sz w:val="28"/>
          <w:szCs w:val="28"/>
        </w:rPr>
        <w:t xml:space="preserve"> годы определяется на</w:t>
      </w:r>
      <w:r w:rsid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</w:t>
      </w:r>
      <w:r w:rsidR="00AE02CC" w:rsidRPr="00F61046">
        <w:rPr>
          <w:color w:val="000000"/>
          <w:sz w:val="28"/>
          <w:szCs w:val="28"/>
        </w:rPr>
        <w:t>аемого поступления налога в 2021</w:t>
      </w:r>
      <w:r w:rsidRPr="00F61046">
        <w:rPr>
          <w:color w:val="000000"/>
          <w:sz w:val="28"/>
          <w:szCs w:val="28"/>
        </w:rPr>
        <w:t xml:space="preserve"> году.</w:t>
      </w:r>
    </w:p>
    <w:p w:rsidR="00C23710" w:rsidRPr="00092EC4" w:rsidRDefault="00AE6A44" w:rsidP="00092EC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</w:t>
      </w:r>
      <w:r w:rsidR="00AE02CC" w:rsidRPr="00F61046">
        <w:rPr>
          <w:color w:val="000000"/>
          <w:sz w:val="28"/>
          <w:szCs w:val="28"/>
        </w:rPr>
        <w:t>даемое поступление налога в 2021</w:t>
      </w:r>
      <w:r w:rsidRPr="00F61046">
        <w:rPr>
          <w:color w:val="000000"/>
          <w:sz w:val="28"/>
          <w:szCs w:val="28"/>
        </w:rPr>
        <w:t xml:space="preserve"> году рассчитывается исходя </w:t>
      </w:r>
      <w:r w:rsidR="006D6F50" w:rsidRPr="00F61046">
        <w:rPr>
          <w:color w:val="000000"/>
          <w:sz w:val="28"/>
          <w:szCs w:val="28"/>
        </w:rPr>
        <w:t>из</w:t>
      </w:r>
      <w:r w:rsidR="00F61046">
        <w:rPr>
          <w:color w:val="000000"/>
          <w:sz w:val="28"/>
          <w:szCs w:val="28"/>
        </w:rPr>
        <w:t> </w:t>
      </w:r>
      <w:r w:rsidR="000F7A61" w:rsidRPr="00F61046">
        <w:rPr>
          <w:color w:val="000000"/>
          <w:sz w:val="28"/>
          <w:szCs w:val="28"/>
        </w:rPr>
        <w:t>среднего значения фактически</w:t>
      </w:r>
      <w:r w:rsidR="00AE02CC" w:rsidRPr="00F61046">
        <w:rPr>
          <w:color w:val="000000"/>
          <w:sz w:val="28"/>
          <w:szCs w:val="28"/>
        </w:rPr>
        <w:t>х поступлений сумм налога в 2019 и 2020</w:t>
      </w:r>
      <w:r w:rsidR="000F7A61" w:rsidRPr="00F61046">
        <w:rPr>
          <w:color w:val="000000"/>
          <w:sz w:val="28"/>
          <w:szCs w:val="28"/>
        </w:rPr>
        <w:t xml:space="preserve"> годах.</w:t>
      </w:r>
    </w:p>
    <w:p w:rsidR="00C23710" w:rsidRPr="00F61046" w:rsidRDefault="00C23710" w:rsidP="00C23710">
      <w:pPr>
        <w:ind w:firstLine="709"/>
        <w:jc w:val="both"/>
        <w:rPr>
          <w:bCs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 w:rsidR="00D5083E">
        <w:rPr>
          <w:b/>
          <w:bCs/>
          <w:color w:val="000000"/>
          <w:sz w:val="28"/>
          <w:szCs w:val="28"/>
        </w:rPr>
        <w:t xml:space="preserve">нотариальных действий должностными лицами органов местного самоуправления, </w:t>
      </w:r>
      <w:r w:rsidR="00842991">
        <w:rPr>
          <w:b/>
          <w:bCs/>
          <w:color w:val="000000"/>
          <w:sz w:val="28"/>
          <w:szCs w:val="28"/>
        </w:rPr>
        <w:t>уполномоченными в соответствии с законодательными актами Российской Федерации на совершение нотариальных действи</w:t>
      </w:r>
      <w:proofErr w:type="gramStart"/>
      <w:r w:rsidR="00842991">
        <w:rPr>
          <w:b/>
          <w:bCs/>
          <w:color w:val="000000"/>
          <w:sz w:val="28"/>
          <w:szCs w:val="28"/>
        </w:rPr>
        <w:t>й</w:t>
      </w:r>
      <w:r w:rsidR="00842991">
        <w:rPr>
          <w:bCs/>
          <w:color w:val="000000"/>
          <w:sz w:val="28"/>
          <w:szCs w:val="28"/>
        </w:rPr>
        <w:t>(</w:t>
      </w:r>
      <w:proofErr w:type="gramEnd"/>
      <w:r w:rsidR="00842991">
        <w:rPr>
          <w:bCs/>
          <w:color w:val="000000"/>
          <w:sz w:val="28"/>
          <w:szCs w:val="28"/>
        </w:rPr>
        <w:t>код 1 08 04</w:t>
      </w:r>
      <w:r w:rsidR="00E37847">
        <w:rPr>
          <w:bCs/>
          <w:color w:val="000000"/>
          <w:sz w:val="28"/>
          <w:szCs w:val="28"/>
        </w:rPr>
        <w:t>02</w:t>
      </w:r>
      <w:r w:rsidRPr="00F61046">
        <w:rPr>
          <w:bCs/>
          <w:color w:val="000000"/>
          <w:sz w:val="28"/>
          <w:szCs w:val="28"/>
        </w:rPr>
        <w:t>0 01 0000 110)</w:t>
      </w:r>
    </w:p>
    <w:p w:rsidR="00C23710" w:rsidRPr="00E37847" w:rsidRDefault="00C23710" w:rsidP="00C23710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 сумм государственной пошлины</w:t>
      </w:r>
      <w:r w:rsidR="006F2E35">
        <w:rPr>
          <w:bCs/>
          <w:color w:val="000000"/>
          <w:sz w:val="28"/>
          <w:szCs w:val="28"/>
        </w:rPr>
        <w:t xml:space="preserve"> в 2022 – </w:t>
      </w:r>
      <w:r w:rsidRPr="00F61046">
        <w:rPr>
          <w:bCs/>
          <w:color w:val="000000"/>
          <w:sz w:val="28"/>
          <w:szCs w:val="28"/>
        </w:rPr>
        <w:t>2024 годах</w:t>
      </w:r>
      <w:r w:rsidRPr="00F61046">
        <w:rPr>
          <w:sz w:val="28"/>
          <w:szCs w:val="28"/>
        </w:rPr>
        <w:t xml:space="preserve"> планируется на основании расчётных данных </w:t>
      </w:r>
      <w:r w:rsidR="00E37847" w:rsidRPr="00E37847">
        <w:rPr>
          <w:bCs/>
          <w:color w:val="000000"/>
          <w:sz w:val="28"/>
          <w:szCs w:val="28"/>
        </w:rPr>
        <w:t>совершение нотариальных действий должностными лицами органов местного самоуправления</w:t>
      </w:r>
    </w:p>
    <w:p w:rsidR="00BD24BC" w:rsidRPr="00F61046" w:rsidRDefault="00BD24BC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74A" w:rsidRPr="00F61046" w:rsidRDefault="0065574A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74A" w:rsidRPr="00F61046" w:rsidRDefault="0065574A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</w:t>
      </w:r>
      <w:r w:rsidR="00BF07FC" w:rsidRPr="00F6104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05024 04 0000 120; 1 11 05025 05 0000 120; 1 11 05025 10 0000 120;</w:t>
      </w:r>
      <w:proofErr w:type="gramEnd"/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1046">
        <w:rPr>
          <w:rFonts w:ascii="Times New Roman" w:hAnsi="Times New Roman" w:cs="Times New Roman"/>
          <w:color w:val="000000"/>
          <w:sz w:val="28"/>
          <w:szCs w:val="28"/>
        </w:rPr>
        <w:t>1 11 05025 13 0000 120)</w:t>
      </w:r>
      <w:proofErr w:type="gramEnd"/>
    </w:p>
    <w:p w:rsidR="0065574A" w:rsidRPr="00F61046" w:rsidRDefault="0065574A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арендной платы за земли на 20</w:t>
      </w:r>
      <w:r w:rsidR="00BF07FC" w:rsidRPr="00F61046">
        <w:rPr>
          <w:color w:val="000000"/>
          <w:sz w:val="28"/>
          <w:szCs w:val="28"/>
        </w:rPr>
        <w:t>22</w:t>
      </w:r>
      <w:r w:rsidR="006F2E35"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BF07FC" w:rsidRPr="00F61046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годы прогнозируется на</w:t>
      </w:r>
      <w:r w:rsidR="00BF07FC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</w:t>
      </w:r>
      <w:r w:rsidR="0009675E" w:rsidRPr="00F61046">
        <w:rPr>
          <w:color w:val="000000"/>
          <w:sz w:val="28"/>
          <w:szCs w:val="28"/>
        </w:rPr>
        <w:t>аемого</w:t>
      </w:r>
      <w:r w:rsidR="00BF07FC" w:rsidRPr="00F61046">
        <w:rPr>
          <w:color w:val="000000"/>
          <w:sz w:val="28"/>
          <w:szCs w:val="28"/>
        </w:rPr>
        <w:t xml:space="preserve"> поступления доходов в 2021</w:t>
      </w:r>
      <w:r w:rsidRPr="00F61046">
        <w:rPr>
          <w:color w:val="000000"/>
          <w:sz w:val="28"/>
          <w:szCs w:val="28"/>
        </w:rPr>
        <w:t xml:space="preserve"> году.</w:t>
      </w:r>
    </w:p>
    <w:p w:rsidR="00302BA0" w:rsidRPr="00F61046" w:rsidRDefault="00BF07FC" w:rsidP="00092E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2021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</w:t>
      </w:r>
      <w:r w:rsidR="002B2B65" w:rsidRPr="00F61046">
        <w:rPr>
          <w:rFonts w:ascii="Times New Roman" w:hAnsi="Times New Roman" w:cs="Times New Roman"/>
          <w:color w:val="000000"/>
          <w:sz w:val="28"/>
          <w:szCs w:val="28"/>
        </w:rPr>
        <w:t>ления доходов во 2 полугодии 2020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675E" w:rsidRPr="00F61046">
        <w:rPr>
          <w:rFonts w:ascii="Times New Roman" w:hAnsi="Times New Roman" w:cs="Times New Roman"/>
          <w:color w:val="000000"/>
          <w:sz w:val="28"/>
          <w:szCs w:val="28"/>
        </w:rPr>
        <w:t>ода и в 1 полугодии 202</w:t>
      </w:r>
      <w:r w:rsidR="002B2B65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574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областной бюджет в 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2022 – </w:t>
      </w:r>
      <w:r w:rsidR="00B436F3" w:rsidRPr="00F6104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436F3"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 1 11 05032 02 0000 120) планируется на основании расчётных данных </w:t>
      </w:r>
      <w:r w:rsidR="002D26B0" w:rsidRPr="00F61046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доходов</w:t>
      </w:r>
      <w:r w:rsidR="00A62159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местные бюджеты в 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2022 – 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0196A" w:rsidRPr="00F61046">
        <w:rPr>
          <w:color w:val="000000"/>
          <w:sz w:val="28"/>
          <w:szCs w:val="28"/>
        </w:rPr>
        <w:t xml:space="preserve"> 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 w:rsidR="0011714D"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(коды 1 11 05034 04 0000 120, 1 11 05035 05 0000 120, 1 11 05035 10 0000 120, </w:t>
      </w:r>
      <w:r w:rsidR="0011714D"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1 11 05035 13 0000 120) прогнозируется на уровне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997AF8" w:rsidRPr="00092EC4" w:rsidRDefault="00227143" w:rsidP="00092E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еского поступления доходов в 2020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поступлений в 1 полугодии 2021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ских поступлений 1 полугодия 202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>е доходов в первом полугодии 202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42487" w:rsidRPr="00F61046" w:rsidRDefault="0074248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Доходы от оказания платных услуг и компенсации затрат государства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1 13 00000 00 0000 000</w:t>
      </w:r>
      <w:r w:rsidRPr="00F61046">
        <w:rPr>
          <w:color w:val="000000"/>
          <w:sz w:val="28"/>
          <w:szCs w:val="28"/>
        </w:rPr>
        <w:t>)</w:t>
      </w:r>
    </w:p>
    <w:p w:rsidR="00742487" w:rsidRPr="00F61046" w:rsidRDefault="00205621" w:rsidP="00364E62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rFonts w:eastAsia="Calibri"/>
          <w:sz w:val="28"/>
          <w:szCs w:val="28"/>
        </w:rPr>
        <w:t xml:space="preserve"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</w:r>
      <w:r w:rsidR="00CC2A05" w:rsidRPr="00F61046">
        <w:rPr>
          <w:rFonts w:eastAsia="Calibri"/>
          <w:sz w:val="28"/>
          <w:szCs w:val="28"/>
        </w:rPr>
        <w:t>(код 1 13 01020 01 0000 130)</w:t>
      </w:r>
      <w:r w:rsidRPr="00F61046">
        <w:rPr>
          <w:rFonts w:eastAsia="Calibri"/>
          <w:sz w:val="28"/>
          <w:szCs w:val="28"/>
        </w:rPr>
        <w:t>;</w:t>
      </w:r>
      <w:r w:rsidR="00CC2A05" w:rsidRPr="00F61046">
        <w:rPr>
          <w:rFonts w:eastAsia="Calibri"/>
          <w:sz w:val="28"/>
          <w:szCs w:val="28"/>
        </w:rPr>
        <w:t xml:space="preserve"> </w:t>
      </w:r>
      <w:r w:rsidR="00B0327D" w:rsidRPr="00F61046">
        <w:rPr>
          <w:snapToGrid w:val="0"/>
          <w:color w:val="000000"/>
          <w:sz w:val="28"/>
          <w:szCs w:val="28"/>
        </w:rPr>
        <w:t>п</w:t>
      </w:r>
      <w:r w:rsidR="00B0327D" w:rsidRPr="00F61046">
        <w:rPr>
          <w:rFonts w:eastAsia="Calibri"/>
          <w:sz w:val="28"/>
          <w:szCs w:val="28"/>
        </w:rPr>
        <w:t>лата за</w:t>
      </w:r>
      <w:r w:rsidR="00F61046">
        <w:rPr>
          <w:rFonts w:eastAsia="Calibri"/>
          <w:sz w:val="28"/>
          <w:szCs w:val="28"/>
        </w:rPr>
        <w:t> </w:t>
      </w:r>
      <w:r w:rsidR="00B0327D" w:rsidRPr="00F61046">
        <w:rPr>
          <w:rFonts w:eastAsia="Calibri"/>
          <w:sz w:val="28"/>
          <w:szCs w:val="28"/>
        </w:rPr>
        <w:t>предоставление информации из реестра дисквалифицированных лиц</w:t>
      </w:r>
      <w:r w:rsidR="00246526" w:rsidRPr="00246526">
        <w:rPr>
          <w:rFonts w:eastAsia="Calibri"/>
          <w:sz w:val="28"/>
          <w:szCs w:val="28"/>
        </w:rPr>
        <w:t xml:space="preserve">                      </w:t>
      </w:r>
      <w:r w:rsidR="00B0327D" w:rsidRPr="00F61046">
        <w:rPr>
          <w:rFonts w:eastAsia="Calibri"/>
          <w:sz w:val="28"/>
          <w:szCs w:val="28"/>
        </w:rPr>
        <w:t xml:space="preserve"> </w:t>
      </w:r>
      <w:r w:rsidR="00B0327D" w:rsidRPr="00F61046">
        <w:rPr>
          <w:sz w:val="28"/>
          <w:szCs w:val="28"/>
        </w:rPr>
        <w:t xml:space="preserve">(код </w:t>
      </w:r>
      <w:r w:rsidR="00B0327D" w:rsidRPr="00F61046">
        <w:rPr>
          <w:rFonts w:eastAsia="Calibri"/>
          <w:sz w:val="28"/>
          <w:szCs w:val="28"/>
        </w:rPr>
        <w:t xml:space="preserve">1 13 01190 01 0000 130); </w:t>
      </w:r>
      <w:proofErr w:type="gramStart"/>
      <w:r w:rsidR="0049466E" w:rsidRPr="00F61046">
        <w:rPr>
          <w:snapToGrid w:val="0"/>
          <w:color w:val="000000"/>
          <w:sz w:val="28"/>
          <w:szCs w:val="28"/>
        </w:rPr>
        <w:t>п</w:t>
      </w:r>
      <w:r w:rsidR="00742487" w:rsidRPr="00F61046">
        <w:rPr>
          <w:color w:val="000000"/>
          <w:sz w:val="28"/>
          <w:szCs w:val="28"/>
        </w:rPr>
        <w:t>лата за</w:t>
      </w:r>
      <w:r w:rsidR="009C6AFF" w:rsidRPr="00F61046">
        <w:rPr>
          <w:color w:val="000000"/>
          <w:sz w:val="28"/>
          <w:szCs w:val="28"/>
        </w:rPr>
        <w:t> </w:t>
      </w:r>
      <w:r w:rsidR="00742487" w:rsidRPr="00F61046">
        <w:rPr>
          <w:color w:val="000000"/>
          <w:sz w:val="28"/>
          <w:szCs w:val="28"/>
        </w:rPr>
        <w:t>предоставление государственными органами субъ</w:t>
      </w:r>
      <w:r w:rsidR="007B7843" w:rsidRPr="00F61046">
        <w:rPr>
          <w:color w:val="000000"/>
          <w:sz w:val="28"/>
          <w:szCs w:val="28"/>
        </w:rPr>
        <w:t>ектов Российской Федерации, казе</w:t>
      </w:r>
      <w:r w:rsidR="00742487" w:rsidRPr="00F61046">
        <w:rPr>
          <w:color w:val="000000"/>
          <w:sz w:val="28"/>
          <w:szCs w:val="28"/>
        </w:rPr>
        <w:t xml:space="preserve">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</w:t>
      </w:r>
      <w:r w:rsidR="00742487" w:rsidRPr="00F61046">
        <w:rPr>
          <w:snapToGrid w:val="0"/>
          <w:color w:val="000000"/>
          <w:sz w:val="28"/>
          <w:szCs w:val="28"/>
        </w:rPr>
        <w:t>1 13 01410 01 0000 130); п</w:t>
      </w:r>
      <w:r w:rsidR="00742487" w:rsidRPr="00F61046">
        <w:rPr>
          <w:color w:val="000000"/>
          <w:sz w:val="28"/>
          <w:szCs w:val="28"/>
        </w:rPr>
        <w:t xml:space="preserve">рочие доходы от оказания платных услуг (работ) получателями средств бюджетов субъектов Российской Федерации (код </w:t>
      </w:r>
      <w:r w:rsidR="009C6AFF" w:rsidRPr="00F61046">
        <w:rPr>
          <w:snapToGrid w:val="0"/>
          <w:color w:val="000000"/>
          <w:sz w:val="28"/>
          <w:szCs w:val="28"/>
        </w:rPr>
        <w:t>1 </w:t>
      </w:r>
      <w:r w:rsidR="00742487" w:rsidRPr="00F61046">
        <w:rPr>
          <w:snapToGrid w:val="0"/>
          <w:color w:val="000000"/>
          <w:sz w:val="28"/>
          <w:szCs w:val="28"/>
        </w:rPr>
        <w:t>13</w:t>
      </w:r>
      <w:r w:rsidR="009C6AFF" w:rsidRPr="00F61046">
        <w:rPr>
          <w:snapToGrid w:val="0"/>
          <w:color w:val="000000"/>
          <w:sz w:val="28"/>
          <w:szCs w:val="28"/>
        </w:rPr>
        <w:t> </w:t>
      </w:r>
      <w:r w:rsidR="00742487" w:rsidRPr="00F61046">
        <w:rPr>
          <w:snapToGrid w:val="0"/>
          <w:color w:val="000000"/>
          <w:sz w:val="28"/>
          <w:szCs w:val="28"/>
        </w:rPr>
        <w:t>01992 02 0000 130);</w:t>
      </w:r>
      <w:proofErr w:type="gramEnd"/>
      <w:r w:rsidR="00742487" w:rsidRPr="00F61046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="00742487" w:rsidRPr="00F61046">
        <w:rPr>
          <w:snapToGrid w:val="0"/>
          <w:color w:val="000000"/>
          <w:sz w:val="28"/>
          <w:szCs w:val="28"/>
        </w:rPr>
        <w:t xml:space="preserve">доходы, поступающие в порядке возмещения расходов, понесенных в связи </w:t>
      </w:r>
      <w:r w:rsidR="00742487" w:rsidRPr="00F61046">
        <w:rPr>
          <w:snapToGrid w:val="0"/>
          <w:color w:val="000000"/>
          <w:sz w:val="28"/>
          <w:szCs w:val="28"/>
        </w:rPr>
        <w:lastRenderedPageBreak/>
        <w:t>с</w:t>
      </w:r>
      <w:r w:rsidR="00F61046">
        <w:rPr>
          <w:snapToGrid w:val="0"/>
          <w:color w:val="000000"/>
          <w:sz w:val="28"/>
          <w:szCs w:val="28"/>
        </w:rPr>
        <w:t> </w:t>
      </w:r>
      <w:r w:rsidR="00742487" w:rsidRPr="00F61046">
        <w:rPr>
          <w:snapToGrid w:val="0"/>
          <w:color w:val="000000"/>
          <w:sz w:val="28"/>
          <w:szCs w:val="28"/>
        </w:rPr>
        <w:t xml:space="preserve">эксплуатацией имущества субъектов Российской Федерации </w:t>
      </w:r>
      <w:r w:rsidR="00246526" w:rsidRPr="00246526">
        <w:rPr>
          <w:snapToGrid w:val="0"/>
          <w:color w:val="000000"/>
          <w:sz w:val="28"/>
          <w:szCs w:val="28"/>
        </w:rPr>
        <w:t xml:space="preserve">                            </w:t>
      </w:r>
      <w:r w:rsidR="00742487" w:rsidRPr="00F61046">
        <w:rPr>
          <w:snapToGrid w:val="0"/>
          <w:color w:val="000000"/>
          <w:sz w:val="28"/>
          <w:szCs w:val="28"/>
        </w:rPr>
        <w:t>(</w:t>
      </w:r>
      <w:r w:rsidR="00742487" w:rsidRPr="00F61046">
        <w:rPr>
          <w:color w:val="000000"/>
          <w:sz w:val="28"/>
          <w:szCs w:val="28"/>
        </w:rPr>
        <w:t xml:space="preserve">код </w:t>
      </w:r>
      <w:r w:rsidR="00742487" w:rsidRPr="00F61046">
        <w:rPr>
          <w:snapToGrid w:val="0"/>
          <w:color w:val="000000"/>
          <w:sz w:val="28"/>
          <w:szCs w:val="28"/>
        </w:rPr>
        <w:t xml:space="preserve">1 13 02062 02 0000 130); </w:t>
      </w:r>
      <w:r w:rsidR="00742487" w:rsidRPr="00F61046">
        <w:rPr>
          <w:color w:val="000000"/>
          <w:sz w:val="28"/>
          <w:szCs w:val="28"/>
        </w:rPr>
        <w:t xml:space="preserve">прочие доходы от компенсации затрат бюджетов субъектов Российской Федерации (код </w:t>
      </w:r>
      <w:r w:rsidR="00742487" w:rsidRPr="00F61046">
        <w:rPr>
          <w:snapToGrid w:val="0"/>
          <w:color w:val="000000"/>
          <w:sz w:val="28"/>
          <w:szCs w:val="28"/>
        </w:rPr>
        <w:t>1 13 02992 02 0000 130)</w:t>
      </w:r>
      <w:r w:rsidR="00D95808" w:rsidRPr="00F61046">
        <w:rPr>
          <w:color w:val="000000"/>
          <w:sz w:val="28"/>
          <w:szCs w:val="28"/>
        </w:rPr>
        <w:t xml:space="preserve"> на 20</w:t>
      </w:r>
      <w:r w:rsidR="00915128" w:rsidRPr="00F61046">
        <w:rPr>
          <w:color w:val="000000"/>
          <w:sz w:val="28"/>
          <w:szCs w:val="28"/>
        </w:rPr>
        <w:t>2</w:t>
      </w:r>
      <w:r w:rsidR="00851C26" w:rsidRPr="00F61046">
        <w:rPr>
          <w:color w:val="000000"/>
          <w:sz w:val="28"/>
          <w:szCs w:val="28"/>
        </w:rPr>
        <w:t>2</w:t>
      </w:r>
      <w:r w:rsidR="006B38E4">
        <w:rPr>
          <w:color w:val="000000"/>
          <w:sz w:val="28"/>
          <w:szCs w:val="28"/>
        </w:rPr>
        <w:t xml:space="preserve"> – </w:t>
      </w:r>
      <w:r w:rsidR="00D95808" w:rsidRPr="00F61046">
        <w:rPr>
          <w:color w:val="000000"/>
          <w:sz w:val="28"/>
          <w:szCs w:val="28"/>
        </w:rPr>
        <w:t>20</w:t>
      </w:r>
      <w:r w:rsidR="0087695F" w:rsidRPr="00F61046">
        <w:rPr>
          <w:color w:val="000000"/>
          <w:sz w:val="28"/>
          <w:szCs w:val="28"/>
        </w:rPr>
        <w:t>2</w:t>
      </w:r>
      <w:r w:rsidR="00851C26" w:rsidRPr="00F61046">
        <w:rPr>
          <w:color w:val="000000"/>
          <w:sz w:val="28"/>
          <w:szCs w:val="28"/>
        </w:rPr>
        <w:t>4</w:t>
      </w:r>
      <w:r w:rsidR="00D95808" w:rsidRPr="00F61046">
        <w:rPr>
          <w:color w:val="000000"/>
          <w:sz w:val="28"/>
          <w:szCs w:val="28"/>
        </w:rPr>
        <w:t xml:space="preserve"> годы</w:t>
      </w:r>
      <w:r w:rsidR="00742487" w:rsidRPr="00F61046">
        <w:rPr>
          <w:snapToGrid w:val="0"/>
          <w:color w:val="000000"/>
          <w:sz w:val="28"/>
          <w:szCs w:val="28"/>
        </w:rPr>
        <w:t xml:space="preserve"> </w:t>
      </w:r>
      <w:r w:rsidR="00742487" w:rsidRPr="00F61046">
        <w:rPr>
          <w:color w:val="000000"/>
          <w:sz w:val="28"/>
          <w:szCs w:val="28"/>
        </w:rPr>
        <w:t>планируются на основании расч</w:t>
      </w:r>
      <w:r w:rsidR="007B7843" w:rsidRPr="00F61046">
        <w:rPr>
          <w:color w:val="000000"/>
          <w:sz w:val="28"/>
          <w:szCs w:val="28"/>
        </w:rPr>
        <w:t>е</w:t>
      </w:r>
      <w:r w:rsidR="00742487" w:rsidRPr="00F61046">
        <w:rPr>
          <w:color w:val="000000"/>
          <w:sz w:val="28"/>
          <w:szCs w:val="28"/>
        </w:rPr>
        <w:t>тных данных главных администраторов доходов областного бюджета.</w:t>
      </w:r>
      <w:proofErr w:type="gramEnd"/>
    </w:p>
    <w:p w:rsidR="00742487" w:rsidRPr="00F61046" w:rsidRDefault="00742487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 xml:space="preserve">Поступление доходов от оказания платных услуг и компенсации затрат государства </w:t>
      </w:r>
      <w:r w:rsidRPr="00F61046">
        <w:rPr>
          <w:color w:val="000000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1 13 00000 00 0000 000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bCs/>
          <w:color w:val="000000"/>
          <w:sz w:val="28"/>
          <w:szCs w:val="28"/>
        </w:rPr>
        <w:t xml:space="preserve">в местные бюджеты </w:t>
      </w:r>
      <w:r w:rsidR="00D95808" w:rsidRPr="00F61046">
        <w:rPr>
          <w:color w:val="000000"/>
          <w:sz w:val="28"/>
          <w:szCs w:val="28"/>
        </w:rPr>
        <w:t>на 20</w:t>
      </w:r>
      <w:r w:rsidR="00915128" w:rsidRPr="00F61046">
        <w:rPr>
          <w:color w:val="000000"/>
          <w:sz w:val="28"/>
          <w:szCs w:val="28"/>
        </w:rPr>
        <w:t>2</w:t>
      </w:r>
      <w:r w:rsidR="009C6AFF" w:rsidRPr="00F61046">
        <w:rPr>
          <w:color w:val="000000"/>
          <w:sz w:val="28"/>
          <w:szCs w:val="28"/>
        </w:rPr>
        <w:t>2</w:t>
      </w:r>
      <w:r w:rsidR="006B38E4">
        <w:rPr>
          <w:color w:val="000000"/>
          <w:sz w:val="28"/>
          <w:szCs w:val="28"/>
        </w:rPr>
        <w:t xml:space="preserve"> – </w:t>
      </w:r>
      <w:r w:rsidR="00D95808" w:rsidRPr="00F61046">
        <w:rPr>
          <w:color w:val="000000"/>
          <w:sz w:val="28"/>
          <w:szCs w:val="28"/>
        </w:rPr>
        <w:t>20</w:t>
      </w:r>
      <w:r w:rsidR="00435373" w:rsidRPr="00F61046">
        <w:rPr>
          <w:color w:val="000000"/>
          <w:sz w:val="28"/>
          <w:szCs w:val="28"/>
        </w:rPr>
        <w:t>2</w:t>
      </w:r>
      <w:r w:rsidR="009C6AFF" w:rsidRPr="00F61046">
        <w:rPr>
          <w:color w:val="000000"/>
          <w:sz w:val="28"/>
          <w:szCs w:val="28"/>
        </w:rPr>
        <w:t>4</w:t>
      </w:r>
      <w:r w:rsidR="00D95808" w:rsidRPr="00F61046">
        <w:rPr>
          <w:color w:val="000000"/>
          <w:sz w:val="28"/>
          <w:szCs w:val="28"/>
        </w:rPr>
        <w:t xml:space="preserve"> годы </w:t>
      </w:r>
      <w:r w:rsidRPr="00F61046">
        <w:rPr>
          <w:color w:val="000000"/>
          <w:sz w:val="28"/>
          <w:szCs w:val="28"/>
        </w:rPr>
        <w:t>прогнозируется на уровне ожидаемого поступления доходов в 20</w:t>
      </w:r>
      <w:r w:rsidR="007B7843" w:rsidRPr="00F61046">
        <w:rPr>
          <w:color w:val="000000"/>
          <w:sz w:val="28"/>
          <w:szCs w:val="28"/>
        </w:rPr>
        <w:t>2</w:t>
      </w:r>
      <w:r w:rsidR="009C6AFF" w:rsidRPr="00F61046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году.</w:t>
      </w:r>
    </w:p>
    <w:p w:rsidR="006D6F50" w:rsidRPr="00F61046" w:rsidRDefault="00742487" w:rsidP="00092E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 w:rsidR="007B784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6AFF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9C6AFF" w:rsidRP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доходов во 2 полугодии 20</w:t>
      </w:r>
      <w:r w:rsidR="00D46580"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</w:t>
      </w:r>
      <w:r w:rsidR="007B7843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6580" w:rsidRPr="00F61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D6F50" w:rsidRPr="00F61046" w:rsidRDefault="006D6F50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реализации имущества, находящегося в государственной и</w:t>
      </w:r>
      <w:r w:rsidR="001822F2" w:rsidRPr="00F6104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собственности (за исключением </w:t>
      </w:r>
      <w:r w:rsidR="004E7B40" w:rsidRPr="00F61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движимого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526" w:rsidRPr="002465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(код 1</w:t>
      </w:r>
      <w:r w:rsidR="00305185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14 02000 00 0000 000);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участков, находящихся в</w:t>
      </w:r>
      <w:r w:rsidR="001822F2" w:rsidRPr="00F6104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и муниципальной собственности</w:t>
      </w:r>
      <w:r w:rsidR="00246526" w:rsidRPr="002465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  <w:proofErr w:type="gramEnd"/>
    </w:p>
    <w:p w:rsidR="006D6F50" w:rsidRPr="00092EC4" w:rsidRDefault="00543342" w:rsidP="00092E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</w:t>
      </w:r>
      <w:r w:rsidR="00B30B68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4E62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38E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3071" w:rsidRPr="00F610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4E62" w:rsidRPr="00F6104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на основании расчётных данных </w:t>
      </w:r>
      <w:r w:rsidR="00DC6B17" w:rsidRPr="00F61046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доходов областного бюджета</w:t>
      </w:r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администраций городских округов, администраций муниципальных районов, составленных на основании </w:t>
      </w:r>
      <w:proofErr w:type="gramStart"/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t>предложений администраций муниципальных образований поселений соответствующих районов</w:t>
      </w:r>
      <w:proofErr w:type="gramEnd"/>
      <w:r w:rsidR="006D6F50" w:rsidRPr="00F61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F50" w:rsidRPr="00F61046" w:rsidRDefault="006D6F50" w:rsidP="00364E6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8"/>
          <w:szCs w:val="28"/>
        </w:rPr>
      </w:pPr>
      <w:r w:rsidRPr="00F61046">
        <w:rPr>
          <w:b/>
          <w:bCs/>
          <w:spacing w:val="-14"/>
          <w:sz w:val="28"/>
          <w:szCs w:val="28"/>
        </w:rPr>
        <w:t xml:space="preserve">Штрафы, санкции, возмещение ущерба </w:t>
      </w:r>
      <w:r w:rsidRPr="00F61046">
        <w:rPr>
          <w:bCs/>
          <w:spacing w:val="-14"/>
          <w:sz w:val="28"/>
          <w:szCs w:val="28"/>
        </w:rPr>
        <w:t>(код 1 16 00000 00 0000 000)</w:t>
      </w:r>
    </w:p>
    <w:p w:rsidR="006D6F50" w:rsidRPr="00F61046" w:rsidRDefault="00E604B6" w:rsidP="00364E62">
      <w:pPr>
        <w:shd w:val="clear" w:color="auto" w:fill="FFFFFF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F61046">
        <w:rPr>
          <w:sz w:val="28"/>
          <w:szCs w:val="28"/>
        </w:rPr>
        <w:t>Поступление сумм штрафов</w:t>
      </w:r>
      <w:r w:rsidR="00807583" w:rsidRPr="00F61046">
        <w:rPr>
          <w:sz w:val="28"/>
          <w:szCs w:val="28"/>
        </w:rPr>
        <w:t xml:space="preserve"> </w:t>
      </w:r>
      <w:r w:rsidR="00D95808" w:rsidRPr="00F61046">
        <w:rPr>
          <w:sz w:val="28"/>
          <w:szCs w:val="28"/>
        </w:rPr>
        <w:t>в 20</w:t>
      </w:r>
      <w:r w:rsidR="00B82FF2" w:rsidRPr="00F61046">
        <w:rPr>
          <w:sz w:val="28"/>
          <w:szCs w:val="28"/>
        </w:rPr>
        <w:t>22</w:t>
      </w:r>
      <w:r w:rsidR="006B38E4">
        <w:rPr>
          <w:sz w:val="28"/>
          <w:szCs w:val="28"/>
        </w:rPr>
        <w:t xml:space="preserve"> – </w:t>
      </w:r>
      <w:r w:rsidR="00D95808" w:rsidRPr="00F61046">
        <w:rPr>
          <w:sz w:val="28"/>
          <w:szCs w:val="28"/>
        </w:rPr>
        <w:t>20</w:t>
      </w:r>
      <w:r w:rsidR="00F66E26" w:rsidRPr="00F61046">
        <w:rPr>
          <w:sz w:val="28"/>
          <w:szCs w:val="28"/>
        </w:rPr>
        <w:t>2</w:t>
      </w:r>
      <w:r w:rsidR="00B82FF2" w:rsidRPr="00F61046">
        <w:rPr>
          <w:sz w:val="28"/>
          <w:szCs w:val="28"/>
        </w:rPr>
        <w:t>4</w:t>
      </w:r>
      <w:r w:rsidR="00D95808" w:rsidRPr="00F61046">
        <w:rPr>
          <w:sz w:val="28"/>
          <w:szCs w:val="28"/>
        </w:rPr>
        <w:t xml:space="preserve"> годах </w:t>
      </w:r>
      <w:r w:rsidR="00807583" w:rsidRPr="00F61046">
        <w:rPr>
          <w:sz w:val="28"/>
          <w:szCs w:val="28"/>
        </w:rPr>
        <w:t xml:space="preserve">в областной бюджет </w:t>
      </w:r>
      <w:r w:rsidR="007C66C9" w:rsidRPr="00F61046">
        <w:rPr>
          <w:sz w:val="28"/>
          <w:szCs w:val="28"/>
        </w:rPr>
        <w:t>по</w:t>
      </w:r>
      <w:r w:rsidR="006B38E4">
        <w:rPr>
          <w:sz w:val="28"/>
          <w:szCs w:val="28"/>
        </w:rPr>
        <w:t> </w:t>
      </w:r>
      <w:r w:rsidR="007C66C9" w:rsidRPr="00F61046">
        <w:rPr>
          <w:sz w:val="28"/>
          <w:szCs w:val="28"/>
        </w:rPr>
        <w:t xml:space="preserve">кодам </w:t>
      </w:r>
      <w:r w:rsidR="00974D87" w:rsidRPr="00F61046">
        <w:rPr>
          <w:sz w:val="28"/>
          <w:szCs w:val="28"/>
        </w:rPr>
        <w:t xml:space="preserve">бюджетной классификации </w:t>
      </w:r>
      <w:r w:rsidR="006E6A14" w:rsidRPr="00F61046">
        <w:rPr>
          <w:sz w:val="28"/>
          <w:szCs w:val="28"/>
        </w:rPr>
        <w:t xml:space="preserve">1 16 01053 01 0000 140; 1 16 01063 01 0000 140; </w:t>
      </w:r>
      <w:r w:rsidR="007C66C9" w:rsidRPr="00F61046">
        <w:rPr>
          <w:sz w:val="28"/>
          <w:szCs w:val="28"/>
        </w:rPr>
        <w:t>1 16 01072 01 0000 140;</w:t>
      </w:r>
      <w:r w:rsidR="006E6A14" w:rsidRPr="00F61046">
        <w:rPr>
          <w:sz w:val="28"/>
          <w:szCs w:val="28"/>
        </w:rPr>
        <w:t xml:space="preserve"> 1 16 01073 01 0000 140;</w:t>
      </w:r>
      <w:r w:rsidR="007C66C9" w:rsidRPr="00F61046">
        <w:rPr>
          <w:sz w:val="28"/>
          <w:szCs w:val="28"/>
        </w:rPr>
        <w:t xml:space="preserve"> 1 16 01082 01 0000 140;</w:t>
      </w:r>
      <w:r w:rsidR="006E6A14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6E6A14" w:rsidRPr="00F61046">
        <w:rPr>
          <w:sz w:val="28"/>
          <w:szCs w:val="28"/>
        </w:rPr>
        <w:t xml:space="preserve">1 16 01083 01 0000 140; </w:t>
      </w:r>
      <w:proofErr w:type="gramStart"/>
      <w:r w:rsidR="00081815" w:rsidRPr="00F61046">
        <w:rPr>
          <w:sz w:val="28"/>
          <w:szCs w:val="28"/>
        </w:rPr>
        <w:t xml:space="preserve">1 16 01092 01 0000 140; </w:t>
      </w:r>
      <w:r w:rsidR="00974D87" w:rsidRPr="00F61046">
        <w:rPr>
          <w:sz w:val="28"/>
          <w:szCs w:val="28"/>
        </w:rPr>
        <w:t xml:space="preserve">1 16 01093 01 0000 140; </w:t>
      </w:r>
      <w:r w:rsidR="003A6405" w:rsidRPr="00F61046">
        <w:rPr>
          <w:sz w:val="28"/>
          <w:szCs w:val="28"/>
        </w:rPr>
        <w:t xml:space="preserve">                 </w:t>
      </w:r>
      <w:r w:rsidR="00081815" w:rsidRPr="00F61046">
        <w:rPr>
          <w:sz w:val="28"/>
          <w:szCs w:val="28"/>
        </w:rPr>
        <w:t xml:space="preserve">1 16 01103 01 0000 140; </w:t>
      </w:r>
      <w:r w:rsidR="00974D87" w:rsidRPr="00F61046">
        <w:rPr>
          <w:sz w:val="28"/>
          <w:szCs w:val="28"/>
        </w:rPr>
        <w:t xml:space="preserve">1 16 01113 01 0000 140; </w:t>
      </w:r>
      <w:r w:rsidR="007C66C9" w:rsidRPr="00F61046">
        <w:rPr>
          <w:sz w:val="28"/>
          <w:szCs w:val="28"/>
        </w:rPr>
        <w:t>1 16 01121 01 0000 140</w:t>
      </w:r>
      <w:r w:rsidR="00B82FF2" w:rsidRPr="00F61046">
        <w:rPr>
          <w:sz w:val="28"/>
          <w:szCs w:val="28"/>
        </w:rPr>
        <w:t xml:space="preserve">; </w:t>
      </w:r>
      <w:r w:rsidR="003A6405" w:rsidRPr="00F61046">
        <w:rPr>
          <w:sz w:val="28"/>
          <w:szCs w:val="28"/>
        </w:rPr>
        <w:t xml:space="preserve">                 </w:t>
      </w:r>
      <w:r w:rsidR="00B82FF2" w:rsidRPr="00F61046">
        <w:rPr>
          <w:sz w:val="28"/>
          <w:szCs w:val="28"/>
        </w:rPr>
        <w:t>1 16 01122 01 0000 140</w:t>
      </w:r>
      <w:r w:rsidR="007C66C9" w:rsidRPr="00F61046">
        <w:rPr>
          <w:sz w:val="28"/>
          <w:szCs w:val="28"/>
        </w:rPr>
        <w:t xml:space="preserve">; </w:t>
      </w:r>
      <w:r w:rsidR="00B82FF2" w:rsidRPr="00F61046">
        <w:rPr>
          <w:sz w:val="28"/>
          <w:szCs w:val="28"/>
        </w:rPr>
        <w:t>1 16 01123 01 0000 140</w:t>
      </w:r>
      <w:r w:rsidR="00081815" w:rsidRPr="00F61046">
        <w:rPr>
          <w:sz w:val="28"/>
          <w:szCs w:val="28"/>
        </w:rPr>
        <w:t xml:space="preserve">; </w:t>
      </w:r>
      <w:r w:rsidR="00974D87" w:rsidRPr="00F61046">
        <w:rPr>
          <w:sz w:val="28"/>
          <w:szCs w:val="28"/>
        </w:rPr>
        <w:t xml:space="preserve">1 16 01133 01 0000 140; </w:t>
      </w:r>
      <w:r w:rsidR="003A6405" w:rsidRPr="00F61046">
        <w:rPr>
          <w:sz w:val="28"/>
          <w:szCs w:val="28"/>
        </w:rPr>
        <w:t xml:space="preserve">                 </w:t>
      </w:r>
      <w:r w:rsidR="007C66C9" w:rsidRPr="00F61046">
        <w:rPr>
          <w:sz w:val="28"/>
          <w:szCs w:val="28"/>
        </w:rPr>
        <w:t>1 16 01142 01 0000 140;</w:t>
      </w:r>
      <w:proofErr w:type="gramEnd"/>
      <w:r w:rsidR="00974D87" w:rsidRPr="00F61046">
        <w:rPr>
          <w:sz w:val="28"/>
          <w:szCs w:val="28"/>
        </w:rPr>
        <w:t xml:space="preserve"> </w:t>
      </w:r>
      <w:proofErr w:type="gramStart"/>
      <w:r w:rsidR="00974D87" w:rsidRPr="00F61046">
        <w:rPr>
          <w:sz w:val="28"/>
          <w:szCs w:val="28"/>
        </w:rPr>
        <w:t>1 16 01143 01 0000 140;</w:t>
      </w:r>
      <w:r w:rsidR="007C66C9" w:rsidRPr="00F61046">
        <w:rPr>
          <w:sz w:val="28"/>
          <w:szCs w:val="28"/>
        </w:rPr>
        <w:t xml:space="preserve"> 1 16 01152 01 0000 140; </w:t>
      </w:r>
      <w:r w:rsidR="003A6405" w:rsidRPr="00F61046">
        <w:rPr>
          <w:sz w:val="28"/>
          <w:szCs w:val="28"/>
        </w:rPr>
        <w:t xml:space="preserve">                 </w:t>
      </w:r>
      <w:r w:rsidR="00974D87" w:rsidRPr="00F61046">
        <w:rPr>
          <w:sz w:val="28"/>
          <w:szCs w:val="28"/>
        </w:rPr>
        <w:t xml:space="preserve">1 16 01153 01 0000 140; </w:t>
      </w:r>
      <w:r w:rsidR="007C66C9" w:rsidRPr="00F61046">
        <w:rPr>
          <w:sz w:val="28"/>
          <w:szCs w:val="28"/>
        </w:rPr>
        <w:t>1 16 01156 01 0000 140;</w:t>
      </w:r>
      <w:r w:rsidR="00974D87" w:rsidRPr="00F61046">
        <w:rPr>
          <w:sz w:val="28"/>
          <w:szCs w:val="28"/>
        </w:rPr>
        <w:t xml:space="preserve"> 1 16 01173 01 0000 140;</w:t>
      </w:r>
      <w:r w:rsidR="007C66C9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081815" w:rsidRPr="00F61046">
        <w:rPr>
          <w:sz w:val="28"/>
          <w:szCs w:val="28"/>
        </w:rPr>
        <w:t xml:space="preserve">1 16 01183 01 0000 140; </w:t>
      </w:r>
      <w:r w:rsidR="007C66C9" w:rsidRPr="00F61046">
        <w:rPr>
          <w:sz w:val="28"/>
          <w:szCs w:val="28"/>
        </w:rPr>
        <w:t xml:space="preserve">1 16 01192 01 0000 140; </w:t>
      </w:r>
      <w:r w:rsidR="00974D87" w:rsidRPr="00F61046">
        <w:rPr>
          <w:sz w:val="28"/>
          <w:szCs w:val="28"/>
        </w:rPr>
        <w:t xml:space="preserve">1 16 01193 01 0000 140; </w:t>
      </w:r>
      <w:r w:rsidR="003A6405" w:rsidRPr="00F61046">
        <w:rPr>
          <w:sz w:val="28"/>
          <w:szCs w:val="28"/>
        </w:rPr>
        <w:t xml:space="preserve">                 </w:t>
      </w:r>
      <w:r w:rsidR="007C66C9" w:rsidRPr="00F61046">
        <w:rPr>
          <w:sz w:val="28"/>
          <w:szCs w:val="28"/>
        </w:rPr>
        <w:t>1 16 01202 01 0000 140;</w:t>
      </w:r>
      <w:proofErr w:type="gramEnd"/>
      <w:r w:rsidR="00974D87" w:rsidRPr="00F61046">
        <w:rPr>
          <w:sz w:val="28"/>
          <w:szCs w:val="28"/>
        </w:rPr>
        <w:t xml:space="preserve"> 1 16 01203 01 0000 140;</w:t>
      </w:r>
      <w:r w:rsidR="007C66C9" w:rsidRPr="00F61046">
        <w:rPr>
          <w:sz w:val="28"/>
          <w:szCs w:val="28"/>
        </w:rPr>
        <w:t xml:space="preserve"> 1 16 02010 02 0000 140;</w:t>
      </w:r>
      <w:r w:rsidR="00974D87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974D87" w:rsidRPr="00F61046">
        <w:rPr>
          <w:sz w:val="28"/>
          <w:szCs w:val="28"/>
        </w:rPr>
        <w:t>1 16 07010 02 0000 140;</w:t>
      </w:r>
      <w:r w:rsidR="007C66C9" w:rsidRPr="00F61046">
        <w:rPr>
          <w:sz w:val="28"/>
          <w:szCs w:val="28"/>
        </w:rPr>
        <w:t xml:space="preserve"> </w:t>
      </w:r>
      <w:r w:rsidR="00081815" w:rsidRPr="00F61046">
        <w:rPr>
          <w:sz w:val="28"/>
          <w:szCs w:val="28"/>
        </w:rPr>
        <w:t xml:space="preserve">1 16 07030 02 0000 140; </w:t>
      </w:r>
      <w:r w:rsidR="007C66C9" w:rsidRPr="00F61046">
        <w:rPr>
          <w:sz w:val="28"/>
          <w:szCs w:val="28"/>
        </w:rPr>
        <w:t>1 16 07090</w:t>
      </w:r>
      <w:r w:rsidR="006D6F50" w:rsidRPr="00F61046">
        <w:rPr>
          <w:sz w:val="28"/>
          <w:szCs w:val="28"/>
        </w:rPr>
        <w:t xml:space="preserve"> 02 0000</w:t>
      </w:r>
      <w:r w:rsidR="00081815" w:rsidRPr="00F61046">
        <w:rPr>
          <w:sz w:val="28"/>
          <w:szCs w:val="28"/>
        </w:rPr>
        <w:t xml:space="preserve"> 140;</w:t>
      </w:r>
      <w:r w:rsidR="00974D87" w:rsidRPr="00F61046">
        <w:rPr>
          <w:sz w:val="28"/>
          <w:szCs w:val="28"/>
        </w:rPr>
        <w:t xml:space="preserve"> </w:t>
      </w:r>
      <w:r w:rsidR="003A6405" w:rsidRPr="00F61046">
        <w:rPr>
          <w:sz w:val="28"/>
          <w:szCs w:val="28"/>
        </w:rPr>
        <w:t xml:space="preserve">                 </w:t>
      </w:r>
      <w:r w:rsidR="00974D87" w:rsidRPr="00F61046">
        <w:rPr>
          <w:sz w:val="28"/>
          <w:szCs w:val="28"/>
        </w:rPr>
        <w:t>1 16 10</w:t>
      </w:r>
      <w:r w:rsidR="00081815" w:rsidRPr="00F61046">
        <w:rPr>
          <w:sz w:val="28"/>
          <w:szCs w:val="28"/>
        </w:rPr>
        <w:t xml:space="preserve">100 02 0000 140; </w:t>
      </w:r>
      <w:proofErr w:type="gramStart"/>
      <w:r w:rsidR="007C66C9" w:rsidRPr="00F61046">
        <w:rPr>
          <w:sz w:val="28"/>
          <w:szCs w:val="28"/>
        </w:rPr>
        <w:t>1 16 11063 01</w:t>
      </w:r>
      <w:r w:rsidR="001C4659" w:rsidRPr="00F61046">
        <w:rPr>
          <w:sz w:val="28"/>
          <w:szCs w:val="28"/>
        </w:rPr>
        <w:t xml:space="preserve"> 0000 </w:t>
      </w:r>
      <w:r w:rsidR="00807583" w:rsidRPr="00F61046">
        <w:rPr>
          <w:sz w:val="28"/>
          <w:szCs w:val="28"/>
        </w:rPr>
        <w:t>140</w:t>
      </w:r>
      <w:r w:rsidR="006D6F50" w:rsidRPr="00F61046">
        <w:rPr>
          <w:sz w:val="28"/>
          <w:szCs w:val="28"/>
        </w:rPr>
        <w:t xml:space="preserve"> планируется на основании расчётных данных г</w:t>
      </w:r>
      <w:r w:rsidR="003534A9" w:rsidRPr="00F61046">
        <w:rPr>
          <w:sz w:val="28"/>
          <w:szCs w:val="28"/>
        </w:rPr>
        <w:t xml:space="preserve">лавных администраторов доходов </w:t>
      </w:r>
      <w:r w:rsidR="00081815" w:rsidRPr="00F61046">
        <w:rPr>
          <w:sz w:val="28"/>
          <w:szCs w:val="28"/>
        </w:rPr>
        <w:t xml:space="preserve">областного бюджета, в том числе </w:t>
      </w:r>
      <w:r w:rsidR="007F52F8" w:rsidRPr="00F61046">
        <w:rPr>
          <w:sz w:val="28"/>
          <w:szCs w:val="28"/>
        </w:rPr>
        <w:t xml:space="preserve">комитета здравоохранения Курской области, комитета социального обеспечения, материнства и детства Курской области, комитета </w:t>
      </w:r>
      <w:r w:rsidR="00B82FF2" w:rsidRPr="00F61046">
        <w:rPr>
          <w:sz w:val="28"/>
          <w:szCs w:val="28"/>
        </w:rPr>
        <w:t>природных ресурсов</w:t>
      </w:r>
      <w:r w:rsidR="007F52F8" w:rsidRPr="00F61046">
        <w:rPr>
          <w:sz w:val="28"/>
          <w:szCs w:val="28"/>
        </w:rPr>
        <w:t xml:space="preserve"> Курской области, </w:t>
      </w:r>
      <w:r w:rsidR="006D6F50" w:rsidRPr="00F61046">
        <w:rPr>
          <w:sz w:val="28"/>
          <w:szCs w:val="28"/>
        </w:rPr>
        <w:t>комитета по тарифам и цен</w:t>
      </w:r>
      <w:r w:rsidR="005608F2" w:rsidRPr="00F61046">
        <w:rPr>
          <w:sz w:val="28"/>
          <w:szCs w:val="28"/>
        </w:rPr>
        <w:t>ам Курской области, комитета</w:t>
      </w:r>
      <w:r w:rsidR="006D6F50" w:rsidRPr="00F61046">
        <w:rPr>
          <w:sz w:val="28"/>
          <w:szCs w:val="28"/>
        </w:rPr>
        <w:t xml:space="preserve"> финансово-бюджетног</w:t>
      </w:r>
      <w:r w:rsidR="005608F2" w:rsidRPr="00F61046">
        <w:rPr>
          <w:sz w:val="28"/>
          <w:szCs w:val="28"/>
        </w:rPr>
        <w:t>о контроля Курской области</w:t>
      </w:r>
      <w:r w:rsidR="007C66C9" w:rsidRPr="00F61046">
        <w:rPr>
          <w:sz w:val="28"/>
          <w:szCs w:val="28"/>
        </w:rPr>
        <w:t>, комитета транспорта и автомобильных дорог Курской области, ком</w:t>
      </w:r>
      <w:r w:rsidR="00B82FF2" w:rsidRPr="00F61046">
        <w:rPr>
          <w:sz w:val="28"/>
          <w:szCs w:val="28"/>
        </w:rPr>
        <w:t>итета региональной безопасности</w:t>
      </w:r>
      <w:r w:rsidR="005608F2" w:rsidRPr="00F61046">
        <w:rPr>
          <w:sz w:val="28"/>
          <w:szCs w:val="28"/>
        </w:rPr>
        <w:t xml:space="preserve"> Курской области</w:t>
      </w:r>
      <w:proofErr w:type="gramEnd"/>
      <w:r w:rsidR="00030C9E" w:rsidRPr="00F61046">
        <w:rPr>
          <w:sz w:val="28"/>
          <w:szCs w:val="28"/>
        </w:rPr>
        <w:t xml:space="preserve">, </w:t>
      </w:r>
      <w:r w:rsidR="00081815" w:rsidRPr="00F61046">
        <w:rPr>
          <w:sz w:val="28"/>
          <w:szCs w:val="28"/>
        </w:rPr>
        <w:t xml:space="preserve">государственной жилищной инспекции Курской области, </w:t>
      </w:r>
      <w:r w:rsidR="006D6F50" w:rsidRPr="00F61046">
        <w:rPr>
          <w:sz w:val="28"/>
          <w:szCs w:val="28"/>
        </w:rPr>
        <w:t xml:space="preserve">Управления Министерства внутренних дел Российской Федерации </w:t>
      </w:r>
      <w:r w:rsidR="006D6F50" w:rsidRPr="00F61046">
        <w:rPr>
          <w:sz w:val="28"/>
          <w:szCs w:val="28"/>
        </w:rPr>
        <w:lastRenderedPageBreak/>
        <w:t>по</w:t>
      </w:r>
      <w:r w:rsidR="002651DD" w:rsidRPr="00F61046">
        <w:rPr>
          <w:sz w:val="28"/>
          <w:szCs w:val="28"/>
        </w:rPr>
        <w:t> </w:t>
      </w:r>
      <w:r w:rsidR="006D6F50" w:rsidRPr="00F61046">
        <w:rPr>
          <w:sz w:val="28"/>
          <w:szCs w:val="28"/>
        </w:rPr>
        <w:t>Курской области</w:t>
      </w:r>
      <w:r w:rsidR="005608F2" w:rsidRPr="00F61046">
        <w:rPr>
          <w:sz w:val="28"/>
          <w:szCs w:val="28"/>
        </w:rPr>
        <w:t>, Управления по обеспечению деятельности мировых судей Курской области</w:t>
      </w:r>
      <w:r w:rsidR="006D6F50" w:rsidRPr="00F61046">
        <w:rPr>
          <w:sz w:val="28"/>
          <w:szCs w:val="28"/>
        </w:rPr>
        <w:t xml:space="preserve"> и других.</w:t>
      </w:r>
    </w:p>
    <w:p w:rsidR="006D6F50" w:rsidRPr="00F61046" w:rsidRDefault="006D6F50" w:rsidP="00364E62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F61046">
        <w:rPr>
          <w:color w:val="000000"/>
          <w:sz w:val="28"/>
          <w:szCs w:val="28"/>
        </w:rPr>
        <w:t xml:space="preserve">Поступление платежей в местные бюджеты </w:t>
      </w:r>
      <w:r w:rsidR="00B82FF2" w:rsidRPr="00F61046">
        <w:rPr>
          <w:color w:val="000000"/>
          <w:sz w:val="28"/>
          <w:szCs w:val="28"/>
        </w:rPr>
        <w:t>в 2022</w:t>
      </w:r>
      <w:r w:rsidR="00807583" w:rsidRPr="00F61046">
        <w:rPr>
          <w:color w:val="000000"/>
          <w:sz w:val="28"/>
          <w:szCs w:val="28"/>
        </w:rPr>
        <w:t>-20</w:t>
      </w:r>
      <w:r w:rsidR="00F66E26" w:rsidRPr="00F61046">
        <w:rPr>
          <w:color w:val="000000"/>
          <w:sz w:val="28"/>
          <w:szCs w:val="28"/>
        </w:rPr>
        <w:t>2</w:t>
      </w:r>
      <w:r w:rsidR="00B82FF2" w:rsidRPr="00F61046">
        <w:rPr>
          <w:color w:val="000000"/>
          <w:sz w:val="28"/>
          <w:szCs w:val="28"/>
        </w:rPr>
        <w:t>4</w:t>
      </w:r>
      <w:r w:rsidR="00807583" w:rsidRPr="00F61046">
        <w:rPr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 xml:space="preserve">по кодам </w:t>
      </w:r>
      <w:r w:rsidR="0077670A" w:rsidRPr="00F61046">
        <w:rPr>
          <w:color w:val="000000"/>
          <w:sz w:val="28"/>
          <w:szCs w:val="28"/>
        </w:rPr>
        <w:t xml:space="preserve">бюджетной классификации </w:t>
      </w:r>
      <w:r w:rsidR="004F4773" w:rsidRPr="00F61046">
        <w:rPr>
          <w:color w:val="000000"/>
          <w:sz w:val="28"/>
          <w:szCs w:val="28"/>
        </w:rPr>
        <w:t xml:space="preserve">1 16 01053 01 0000 140; 1 16 01063 01 0000 140; </w:t>
      </w:r>
      <w:r w:rsidR="003A6405" w:rsidRPr="00F61046">
        <w:rPr>
          <w:color w:val="000000"/>
          <w:sz w:val="28"/>
          <w:szCs w:val="28"/>
        </w:rPr>
        <w:t xml:space="preserve">          </w:t>
      </w:r>
      <w:r w:rsidR="004F4773" w:rsidRPr="00F61046">
        <w:rPr>
          <w:color w:val="000000"/>
          <w:sz w:val="28"/>
          <w:szCs w:val="28"/>
        </w:rPr>
        <w:t xml:space="preserve">1 16 01073 01 0000 140; </w:t>
      </w:r>
      <w:r w:rsidR="001C4659" w:rsidRPr="00F61046">
        <w:rPr>
          <w:snapToGrid w:val="0"/>
          <w:color w:val="000000"/>
          <w:sz w:val="28"/>
          <w:szCs w:val="28"/>
        </w:rPr>
        <w:t>1 16 01074</w:t>
      </w:r>
      <w:r w:rsidRPr="00F61046">
        <w:rPr>
          <w:snapToGrid w:val="0"/>
          <w:color w:val="000000"/>
          <w:sz w:val="28"/>
          <w:szCs w:val="28"/>
        </w:rPr>
        <w:t xml:space="preserve"> 01 0000 140;</w:t>
      </w:r>
      <w:r w:rsidR="001C4659" w:rsidRPr="00F61046">
        <w:rPr>
          <w:color w:val="000000"/>
          <w:sz w:val="28"/>
          <w:szCs w:val="28"/>
        </w:rPr>
        <w:t xml:space="preserve"> </w:t>
      </w:r>
      <w:r w:rsidR="004F4773" w:rsidRPr="00F61046">
        <w:rPr>
          <w:color w:val="000000"/>
          <w:sz w:val="28"/>
          <w:szCs w:val="28"/>
        </w:rPr>
        <w:t xml:space="preserve">1 16 01083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4057FD" w:rsidRPr="00F61046">
        <w:rPr>
          <w:color w:val="000000"/>
          <w:sz w:val="28"/>
          <w:szCs w:val="28"/>
        </w:rPr>
        <w:t xml:space="preserve">1 16 01084 01 0000 140; </w:t>
      </w:r>
      <w:r w:rsidR="00C13A9C" w:rsidRPr="00F61046">
        <w:rPr>
          <w:color w:val="000000"/>
          <w:sz w:val="28"/>
          <w:szCs w:val="28"/>
        </w:rPr>
        <w:t>1 16 01093 01 0000 140;</w:t>
      </w:r>
      <w:proofErr w:type="gramEnd"/>
      <w:r w:rsidR="00C13A9C" w:rsidRPr="00F61046">
        <w:rPr>
          <w:color w:val="000000"/>
          <w:sz w:val="28"/>
          <w:szCs w:val="28"/>
        </w:rPr>
        <w:t xml:space="preserve"> </w:t>
      </w:r>
      <w:proofErr w:type="gramStart"/>
      <w:r w:rsidR="004057FD" w:rsidRPr="00F61046">
        <w:rPr>
          <w:color w:val="000000"/>
          <w:sz w:val="28"/>
          <w:szCs w:val="28"/>
        </w:rPr>
        <w:t xml:space="preserve">1 16 01103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C13A9C" w:rsidRPr="00F61046">
        <w:rPr>
          <w:color w:val="000000"/>
          <w:sz w:val="28"/>
          <w:szCs w:val="28"/>
        </w:rPr>
        <w:t xml:space="preserve">1 16 01113 01 0000 140; 1 16 01133 01 0000 140; 1 16 01143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C13A9C" w:rsidRPr="00F61046">
        <w:rPr>
          <w:color w:val="000000"/>
          <w:sz w:val="28"/>
          <w:szCs w:val="28"/>
        </w:rPr>
        <w:t xml:space="preserve">1 16 01153 01 0000 140; 1 16 01157 01 0000 140; 1 16 01173 01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1578B9" w:rsidRPr="00F61046">
        <w:rPr>
          <w:color w:val="000000"/>
          <w:sz w:val="28"/>
          <w:szCs w:val="28"/>
        </w:rPr>
        <w:t xml:space="preserve">1 16 01183 01 0000 140; </w:t>
      </w:r>
      <w:r w:rsidR="00C13A9C" w:rsidRPr="00F61046">
        <w:rPr>
          <w:color w:val="000000"/>
          <w:sz w:val="28"/>
          <w:szCs w:val="28"/>
        </w:rPr>
        <w:t>1 16 01193 01 0000 140;</w:t>
      </w:r>
      <w:proofErr w:type="gramEnd"/>
      <w:r w:rsidR="00C13A9C" w:rsidRPr="00F61046">
        <w:rPr>
          <w:color w:val="000000"/>
          <w:sz w:val="28"/>
          <w:szCs w:val="28"/>
        </w:rPr>
        <w:t xml:space="preserve"> </w:t>
      </w:r>
      <w:proofErr w:type="gramStart"/>
      <w:r w:rsidR="004057FD" w:rsidRPr="00F61046">
        <w:rPr>
          <w:color w:val="000000"/>
          <w:sz w:val="28"/>
          <w:szCs w:val="28"/>
        </w:rPr>
        <w:t xml:space="preserve">1 16 01194 01 0000 160;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C13A9C" w:rsidRPr="00F61046">
        <w:rPr>
          <w:color w:val="000000"/>
          <w:sz w:val="28"/>
          <w:szCs w:val="28"/>
        </w:rPr>
        <w:t xml:space="preserve">1 16 01203 01 0000 140; </w:t>
      </w:r>
      <w:r w:rsidR="0077670A" w:rsidRPr="00F61046">
        <w:rPr>
          <w:color w:val="000000"/>
          <w:sz w:val="28"/>
          <w:szCs w:val="28"/>
        </w:rPr>
        <w:t xml:space="preserve">1 16 02020 02 0000 140; 1 16 07010 00 0000 140; </w:t>
      </w:r>
      <w:r w:rsidR="003A6405" w:rsidRPr="00F61046">
        <w:rPr>
          <w:color w:val="000000"/>
          <w:sz w:val="28"/>
          <w:szCs w:val="28"/>
        </w:rPr>
        <w:t xml:space="preserve">                 </w:t>
      </w:r>
      <w:r w:rsidR="004057FD" w:rsidRPr="00F61046">
        <w:rPr>
          <w:color w:val="000000"/>
          <w:sz w:val="28"/>
          <w:szCs w:val="28"/>
        </w:rPr>
        <w:t>1 16 07090 00 0000 140</w:t>
      </w:r>
      <w:r w:rsidR="0077670A" w:rsidRPr="00F61046">
        <w:rPr>
          <w:color w:val="000000"/>
          <w:sz w:val="28"/>
          <w:szCs w:val="28"/>
        </w:rPr>
        <w:t xml:space="preserve">; </w:t>
      </w:r>
      <w:r w:rsidR="004057FD" w:rsidRPr="00F61046">
        <w:rPr>
          <w:color w:val="000000"/>
          <w:sz w:val="28"/>
          <w:szCs w:val="28"/>
        </w:rPr>
        <w:t xml:space="preserve">1 16 10031 04 0000 140; </w:t>
      </w:r>
      <w:r w:rsidR="003A6405" w:rsidRPr="00F61046">
        <w:rPr>
          <w:color w:val="000000"/>
          <w:sz w:val="28"/>
          <w:szCs w:val="28"/>
        </w:rPr>
        <w:t xml:space="preserve">1 16 10032 04 0000 140;                  </w:t>
      </w:r>
      <w:r w:rsidR="0077670A" w:rsidRPr="00F61046">
        <w:rPr>
          <w:color w:val="000000"/>
          <w:sz w:val="28"/>
          <w:szCs w:val="28"/>
        </w:rPr>
        <w:t>1 16 10031 05 0000 140;</w:t>
      </w:r>
      <w:r w:rsidR="001578B9" w:rsidRPr="00F61046">
        <w:rPr>
          <w:color w:val="000000"/>
          <w:sz w:val="28"/>
          <w:szCs w:val="28"/>
        </w:rPr>
        <w:t xml:space="preserve"> </w:t>
      </w:r>
      <w:r w:rsidR="001C4659" w:rsidRPr="00F61046">
        <w:rPr>
          <w:color w:val="000000"/>
          <w:sz w:val="28"/>
          <w:szCs w:val="28"/>
        </w:rPr>
        <w:t>1 16 10032 05</w:t>
      </w:r>
      <w:r w:rsidRPr="00F61046">
        <w:rPr>
          <w:color w:val="000000"/>
          <w:sz w:val="28"/>
          <w:szCs w:val="28"/>
        </w:rPr>
        <w:t xml:space="preserve"> 0000 140</w:t>
      </w:r>
      <w:r w:rsidR="0077670A" w:rsidRPr="00F61046">
        <w:rPr>
          <w:color w:val="000000"/>
          <w:sz w:val="28"/>
          <w:szCs w:val="28"/>
        </w:rPr>
        <w:t>;</w:t>
      </w:r>
      <w:proofErr w:type="gramEnd"/>
      <w:r w:rsidR="0077670A" w:rsidRPr="00F61046">
        <w:rPr>
          <w:color w:val="000000"/>
          <w:sz w:val="28"/>
          <w:szCs w:val="28"/>
        </w:rPr>
        <w:t xml:space="preserve"> </w:t>
      </w:r>
      <w:proofErr w:type="gramStart"/>
      <w:r w:rsidR="003A6405" w:rsidRPr="00F61046">
        <w:rPr>
          <w:snapToGrid w:val="0"/>
          <w:color w:val="000000"/>
          <w:sz w:val="28"/>
          <w:szCs w:val="28"/>
        </w:rPr>
        <w:t>1 16 10032 10</w:t>
      </w:r>
      <w:r w:rsidRPr="00F61046">
        <w:rPr>
          <w:snapToGrid w:val="0"/>
          <w:color w:val="000000"/>
          <w:sz w:val="28"/>
          <w:szCs w:val="28"/>
        </w:rPr>
        <w:t xml:space="preserve"> 0000 140</w:t>
      </w:r>
      <w:r w:rsidR="0077670A" w:rsidRPr="00F61046">
        <w:rPr>
          <w:snapToGrid w:val="0"/>
          <w:color w:val="000000"/>
          <w:sz w:val="28"/>
          <w:szCs w:val="28"/>
        </w:rPr>
        <w:t>;</w:t>
      </w:r>
      <w:r w:rsidR="003A6405" w:rsidRPr="00F61046">
        <w:rPr>
          <w:snapToGrid w:val="0"/>
          <w:color w:val="000000"/>
          <w:sz w:val="28"/>
          <w:szCs w:val="28"/>
        </w:rPr>
        <w:t xml:space="preserve">                  1 16 10062 04 0000 140;</w:t>
      </w:r>
      <w:r w:rsidR="0077670A" w:rsidRPr="00F61046">
        <w:rPr>
          <w:snapToGrid w:val="0"/>
          <w:color w:val="000000"/>
          <w:sz w:val="28"/>
          <w:szCs w:val="28"/>
        </w:rPr>
        <w:t xml:space="preserve"> 1 16 1</w:t>
      </w:r>
      <w:r w:rsidR="001578B9" w:rsidRPr="00F61046">
        <w:rPr>
          <w:snapToGrid w:val="0"/>
          <w:color w:val="000000"/>
          <w:sz w:val="28"/>
          <w:szCs w:val="28"/>
        </w:rPr>
        <w:t>0100 05 0000 140</w:t>
      </w:r>
      <w:r w:rsidR="0077670A" w:rsidRPr="00F61046">
        <w:rPr>
          <w:snapToGrid w:val="0"/>
          <w:color w:val="000000"/>
          <w:sz w:val="28"/>
          <w:szCs w:val="28"/>
        </w:rPr>
        <w:t>;</w:t>
      </w:r>
      <w:r w:rsidR="001578B9" w:rsidRPr="00F61046">
        <w:rPr>
          <w:snapToGrid w:val="0"/>
          <w:color w:val="000000"/>
          <w:sz w:val="28"/>
          <w:szCs w:val="28"/>
        </w:rPr>
        <w:t xml:space="preserve"> </w:t>
      </w:r>
      <w:r w:rsidR="003A6405" w:rsidRPr="00F61046">
        <w:rPr>
          <w:snapToGrid w:val="0"/>
          <w:color w:val="000000"/>
          <w:sz w:val="28"/>
          <w:szCs w:val="28"/>
        </w:rPr>
        <w:t xml:space="preserve">1 16 10100 10 0000 140;                  </w:t>
      </w:r>
      <w:r w:rsidR="0077670A" w:rsidRPr="00F61046">
        <w:rPr>
          <w:snapToGrid w:val="0"/>
          <w:color w:val="000000"/>
          <w:sz w:val="28"/>
          <w:szCs w:val="28"/>
        </w:rPr>
        <w:t>1 16 11050 01 0000 140; 1 16 11064 01 0000 140</w:t>
      </w:r>
      <w:r w:rsidR="009D0BA0" w:rsidRPr="00F61046">
        <w:rPr>
          <w:sz w:val="28"/>
          <w:szCs w:val="28"/>
        </w:rPr>
        <w:t xml:space="preserve"> </w:t>
      </w:r>
      <w:r w:rsidRPr="00F61046">
        <w:rPr>
          <w:sz w:val="28"/>
          <w:szCs w:val="28"/>
        </w:rPr>
        <w:t xml:space="preserve">прогнозируется на уровне </w:t>
      </w:r>
      <w:r w:rsidR="0077670A" w:rsidRPr="00F61046">
        <w:rPr>
          <w:sz w:val="28"/>
          <w:szCs w:val="28"/>
        </w:rPr>
        <w:t>ожидаемого поступления доходов в 202</w:t>
      </w:r>
      <w:r w:rsidR="003A6405" w:rsidRPr="00F61046">
        <w:rPr>
          <w:sz w:val="28"/>
          <w:szCs w:val="28"/>
        </w:rPr>
        <w:t>1</w:t>
      </w:r>
      <w:r w:rsidR="0077670A" w:rsidRPr="00F61046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3A6405" w:rsidRPr="00F61046">
        <w:rPr>
          <w:sz w:val="28"/>
          <w:szCs w:val="28"/>
        </w:rPr>
        <w:t>1</w:t>
      </w:r>
      <w:r w:rsidR="0077670A" w:rsidRPr="00F61046">
        <w:rPr>
          <w:sz w:val="28"/>
          <w:szCs w:val="28"/>
        </w:rPr>
        <w:t xml:space="preserve"> года.</w:t>
      </w:r>
      <w:proofErr w:type="gramEnd"/>
    </w:p>
    <w:p w:rsidR="004F7A15" w:rsidRPr="00092EC4" w:rsidRDefault="00030C9E" w:rsidP="00092EC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F61046">
        <w:rPr>
          <w:color w:val="000000"/>
          <w:sz w:val="28"/>
          <w:szCs w:val="28"/>
        </w:rPr>
        <w:t>равным</w:t>
      </w:r>
      <w:proofErr w:type="gramEnd"/>
      <w:r w:rsidRPr="00F61046">
        <w:rPr>
          <w:color w:val="000000"/>
          <w:sz w:val="28"/>
          <w:szCs w:val="28"/>
        </w:rPr>
        <w:t xml:space="preserve"> нулю.</w:t>
      </w:r>
    </w:p>
    <w:p w:rsidR="00CB608B" w:rsidRPr="00F61046" w:rsidRDefault="00CB608B" w:rsidP="00364E6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CB608B" w:rsidRPr="00F61046" w:rsidRDefault="00CB608B" w:rsidP="00364E6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инициативных платежей в местные бюджеты в 2022 году про</w:t>
      </w:r>
      <w:r w:rsidR="000F4DB5" w:rsidRPr="00F61046">
        <w:rPr>
          <w:color w:val="000000"/>
          <w:sz w:val="28"/>
          <w:szCs w:val="28"/>
        </w:rPr>
        <w:t>гнозируется на основании сведений о проектах</w:t>
      </w:r>
      <w:r w:rsidRPr="00F61046">
        <w:rPr>
          <w:color w:val="000000"/>
          <w:sz w:val="28"/>
          <w:szCs w:val="28"/>
        </w:rPr>
        <w:t xml:space="preserve"> муниципальных образований, прошедших конкурсный отбор в проекте «Народный бюджет», подготовленный </w:t>
      </w:r>
      <w:r w:rsidRPr="00F61046">
        <w:rPr>
          <w:sz w:val="28"/>
          <w:szCs w:val="28"/>
        </w:rPr>
        <w:t>в</w:t>
      </w:r>
      <w:r w:rsidRPr="00F61046">
        <w:rPr>
          <w:sz w:val="28"/>
          <w:szCs w:val="28"/>
          <w:lang w:val="en-US"/>
        </w:rPr>
        <w:t> </w:t>
      </w:r>
      <w:r w:rsidRPr="00F61046">
        <w:rPr>
          <w:sz w:val="28"/>
          <w:szCs w:val="28"/>
        </w:rPr>
        <w:t>соответствии</w:t>
      </w:r>
      <w:r w:rsidRPr="00F61046">
        <w:rPr>
          <w:color w:val="000000"/>
          <w:sz w:val="28"/>
          <w:szCs w:val="28"/>
        </w:rPr>
        <w:t xml:space="preserve"> с постановлением Администрации Курской области от 27.09.2016 №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3100CB" w:rsidRPr="00092EC4" w:rsidRDefault="00CB608B" w:rsidP="00092EC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</w:t>
      </w:r>
      <w:r w:rsidRPr="00F61046">
        <w:rPr>
          <w:color w:val="000000"/>
          <w:sz w:val="28"/>
          <w:szCs w:val="28"/>
        </w:rPr>
        <w:t xml:space="preserve"> инициативных платежей</w:t>
      </w:r>
      <w:r w:rsidRPr="00F61046">
        <w:rPr>
          <w:sz w:val="28"/>
          <w:szCs w:val="28"/>
        </w:rPr>
        <w:t xml:space="preserve"> в </w:t>
      </w:r>
      <w:r w:rsidRPr="00F61046">
        <w:rPr>
          <w:color w:val="000000"/>
          <w:sz w:val="28"/>
          <w:szCs w:val="28"/>
        </w:rPr>
        <w:t xml:space="preserve">местные бюджеты </w:t>
      </w:r>
      <w:r w:rsidR="006B38E4">
        <w:rPr>
          <w:sz w:val="28"/>
          <w:szCs w:val="28"/>
        </w:rPr>
        <w:t>в 2023 и 2024 </w:t>
      </w:r>
      <w:r w:rsidRPr="00F61046">
        <w:rPr>
          <w:sz w:val="28"/>
          <w:szCs w:val="28"/>
        </w:rPr>
        <w:t>годах не планируется.</w:t>
      </w:r>
    </w:p>
    <w:p w:rsidR="003100CB" w:rsidRDefault="003100CB" w:rsidP="003100CB"/>
    <w:p w:rsidR="003100CB" w:rsidRDefault="003100CB" w:rsidP="003100CB"/>
    <w:p w:rsidR="003100CB" w:rsidRDefault="003100CB" w:rsidP="003100CB">
      <w:pPr>
        <w:ind w:right="-1" w:firstLine="684"/>
        <w:rPr>
          <w:rFonts w:eastAsia="Calibri"/>
          <w:b/>
          <w:sz w:val="28"/>
          <w:szCs w:val="28"/>
          <w:lang w:eastAsia="en-US"/>
        </w:rPr>
      </w:pPr>
      <w:r>
        <w:tab/>
      </w:r>
      <w:r>
        <w:rPr>
          <w:rFonts w:eastAsia="Calibri"/>
          <w:b/>
          <w:sz w:val="28"/>
          <w:szCs w:val="28"/>
          <w:lang w:eastAsia="en-US"/>
        </w:rPr>
        <w:t>Прогнозирование расходов бюджета муниципального образования «Старолещинский сельсовет» Солнцевского района Курской области на 2022год и на плановый период 2023 и 2024 годов</w:t>
      </w:r>
    </w:p>
    <w:p w:rsidR="003100CB" w:rsidRDefault="003100CB" w:rsidP="003100CB">
      <w:pPr>
        <w:ind w:right="-1" w:firstLine="684"/>
        <w:rPr>
          <w:rFonts w:eastAsia="Calibri"/>
          <w:b/>
          <w:sz w:val="28"/>
          <w:szCs w:val="28"/>
          <w:lang w:eastAsia="en-US"/>
        </w:rPr>
      </w:pPr>
    </w:p>
    <w:p w:rsidR="003100CB" w:rsidRPr="00092EC4" w:rsidRDefault="003100CB" w:rsidP="00092EC4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основу прогноза расходов областного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           от 6 октября 2003 года № 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(с учетом изменений            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бюджетной и налоговой политики Курской на 2021 год и на плановый период 2022 и 2023 годов, утвержденные распоряжением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 октября 2020 года № 613-ра, а также проект федерального закона «О федеральном бюджете на 2021 год и на пла</w:t>
      </w:r>
      <w:r w:rsidR="00092EC4">
        <w:rPr>
          <w:rFonts w:ascii="Times New Roman" w:hAnsi="Times New Roman" w:cs="Times New Roman"/>
          <w:sz w:val="28"/>
          <w:szCs w:val="28"/>
        </w:rPr>
        <w:t>новый период 2022 и 2023 годов»</w:t>
      </w:r>
    </w:p>
    <w:p w:rsidR="003100CB" w:rsidRPr="00092EC4" w:rsidRDefault="003100CB" w:rsidP="00092EC4">
      <w:pPr>
        <w:numPr>
          <w:ilvl w:val="0"/>
          <w:numId w:val="29"/>
        </w:num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Общие подходы к планированию бюджетных ассигнований  бюджета муниципального образования «Старолещинский сельсовет»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Солцевског</w:t>
      </w:r>
      <w:r w:rsidR="000555E6">
        <w:rPr>
          <w:rFonts w:eastAsia="Calibri"/>
          <w:b/>
          <w:sz w:val="28"/>
          <w:szCs w:val="28"/>
          <w:lang w:eastAsia="en-US"/>
        </w:rPr>
        <w:t>о</w:t>
      </w:r>
      <w:proofErr w:type="spellEnd"/>
      <w:r w:rsidR="000555E6">
        <w:rPr>
          <w:rFonts w:eastAsia="Calibri"/>
          <w:b/>
          <w:sz w:val="28"/>
          <w:szCs w:val="28"/>
          <w:lang w:eastAsia="en-US"/>
        </w:rPr>
        <w:t xml:space="preserve"> района Курской области на 2022год и на плановый период 2023 и 2024</w:t>
      </w:r>
      <w:r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3100CB" w:rsidRDefault="003100CB" w:rsidP="003100CB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Планирование объемов расходов муниципального образования «Старолещинский сельсовет» Солнцевског</w:t>
      </w:r>
      <w:r w:rsidR="000555E6">
        <w:rPr>
          <w:rFonts w:eastAsia="Calibri"/>
          <w:sz w:val="28"/>
          <w:szCs w:val="28"/>
          <w:lang w:eastAsia="en-US"/>
        </w:rPr>
        <w:t>о района Курской области на 2022</w:t>
      </w:r>
      <w:r>
        <w:rPr>
          <w:rFonts w:eastAsia="Calibri"/>
          <w:sz w:val="28"/>
          <w:szCs w:val="28"/>
          <w:lang w:eastAsia="en-US"/>
        </w:rPr>
        <w:t xml:space="preserve"> год и на плановый </w:t>
      </w:r>
      <w:r w:rsidR="000555E6">
        <w:rPr>
          <w:rFonts w:eastAsia="Calibri"/>
          <w:sz w:val="28"/>
          <w:szCs w:val="28"/>
          <w:lang w:eastAsia="en-US"/>
        </w:rPr>
        <w:t>период 2023 и 2024</w:t>
      </w:r>
      <w:r>
        <w:rPr>
          <w:rFonts w:eastAsia="Calibri"/>
          <w:sz w:val="28"/>
          <w:szCs w:val="28"/>
          <w:lang w:eastAsia="en-US"/>
        </w:rPr>
        <w:t xml:space="preserve"> годов   осуществлялось в рамках муниципальных программ муниципального образования «Старолещинский сельсовет» Солнцевского района Курской области  и </w:t>
      </w:r>
      <w:proofErr w:type="spellStart"/>
      <w:r>
        <w:rPr>
          <w:rFonts w:eastAsia="Calibri"/>
          <w:sz w:val="28"/>
          <w:szCs w:val="28"/>
          <w:lang w:eastAsia="en-US"/>
        </w:rPr>
        <w:t>непрограммных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мероприятий.</w:t>
      </w:r>
    </w:p>
    <w:p w:rsidR="003100CB" w:rsidRDefault="003100CB" w:rsidP="003100C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Формирование объема и структуры расходов бюджета муниципального образования «Старолещинский сельсовет» Солнцевского</w:t>
      </w:r>
      <w:r w:rsidR="000555E6">
        <w:rPr>
          <w:rFonts w:eastAsia="Calibri"/>
          <w:sz w:val="28"/>
          <w:szCs w:val="28"/>
          <w:lang w:eastAsia="en-US"/>
        </w:rPr>
        <w:t xml:space="preserve"> района Курской области  на 2022год и на плановый период 2023 и 2024</w:t>
      </w:r>
      <w:r>
        <w:rPr>
          <w:rFonts w:eastAsia="Calibri"/>
          <w:sz w:val="28"/>
          <w:szCs w:val="28"/>
          <w:lang w:eastAsia="en-US"/>
        </w:rPr>
        <w:t xml:space="preserve"> годов осуществлялось исходя из следующих основных подходов:</w:t>
      </w:r>
    </w:p>
    <w:p w:rsidR="003100CB" w:rsidRDefault="003100CB" w:rsidP="003100CB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>определение «базовых» объемо</w:t>
      </w:r>
      <w:r w:rsidR="000555E6">
        <w:rPr>
          <w:sz w:val="28"/>
          <w:szCs w:val="28"/>
        </w:rPr>
        <w:t>в бюджетных ассигнований на 2022</w:t>
      </w:r>
      <w:r>
        <w:rPr>
          <w:sz w:val="28"/>
          <w:szCs w:val="28"/>
        </w:rPr>
        <w:t>год и на пла</w:t>
      </w:r>
      <w:r w:rsidR="000555E6">
        <w:rPr>
          <w:sz w:val="28"/>
          <w:szCs w:val="28"/>
        </w:rPr>
        <w:t>новый период 2023 и 2024</w:t>
      </w:r>
      <w:r>
        <w:rPr>
          <w:sz w:val="28"/>
          <w:szCs w:val="28"/>
        </w:rPr>
        <w:t xml:space="preserve"> годов на основании бюджетных ассигнований,</w:t>
      </w:r>
      <w:r w:rsidR="000555E6">
        <w:rPr>
          <w:color w:val="333333"/>
          <w:sz w:val="28"/>
          <w:szCs w:val="28"/>
        </w:rPr>
        <w:t xml:space="preserve"> по состоянию на 01.07.2021</w:t>
      </w:r>
      <w:r>
        <w:rPr>
          <w:color w:val="333333"/>
          <w:sz w:val="28"/>
          <w:szCs w:val="28"/>
        </w:rPr>
        <w:t xml:space="preserve"> года;</w:t>
      </w:r>
    </w:p>
    <w:p w:rsidR="003100CB" w:rsidRPr="00092EC4" w:rsidRDefault="003100CB" w:rsidP="00092EC4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исключен</w:t>
      </w:r>
      <w:r w:rsidR="000555E6">
        <w:rPr>
          <w:color w:val="333333"/>
          <w:sz w:val="28"/>
          <w:szCs w:val="28"/>
        </w:rPr>
        <w:t>ие расходов, производимых в 2020</w:t>
      </w:r>
      <w:r>
        <w:rPr>
          <w:color w:val="333333"/>
          <w:sz w:val="28"/>
          <w:szCs w:val="28"/>
        </w:rPr>
        <w:t xml:space="preserve"> году в соответствии с разовыми решениями о финансировании из  бюджета муниципального района, и (или) расходов на реализацию решений, срок действий которых завершается.</w:t>
      </w:r>
    </w:p>
    <w:p w:rsidR="003100CB" w:rsidRDefault="003100CB" w:rsidP="00092EC4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Планирование расходов бюджета муниципального образования «Старолещинский сельсовет» Солнцевского района Курской области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</w:t>
      </w: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оплату труда работников органов местного самоуправления и текущее содержание органов местного самоуправления осуществлялось исходя из установленного для муниципального образования норматива формирования расходов на содержание органов местного самоуправления, и нормативных актов, регулирующих оплату труда;</w:t>
      </w:r>
    </w:p>
    <w:p w:rsidR="003100CB" w:rsidRDefault="003100CB" w:rsidP="003100CB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осуществление социальных выплат (пособий, компенсаций, доплат, надбавок, дополнительного материального обеспечения, единовременной и ежемесячной выплаты семьям с детьми)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3100CB" w:rsidRDefault="003100CB" w:rsidP="003100CB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при формировании  бюджета му</w:t>
      </w:r>
      <w:r w:rsidR="000555E6">
        <w:rPr>
          <w:color w:val="333333"/>
          <w:sz w:val="28"/>
          <w:szCs w:val="28"/>
        </w:rPr>
        <w:t>ниципального образование на 2022 год и на плановый период 2023 и 2024</w:t>
      </w:r>
      <w:r>
        <w:rPr>
          <w:color w:val="333333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3100CB" w:rsidRDefault="003100CB" w:rsidP="003100CB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 закона Курской облас</w:t>
      </w:r>
      <w:r w:rsidR="000555E6">
        <w:rPr>
          <w:color w:val="333333"/>
          <w:sz w:val="28"/>
          <w:szCs w:val="28"/>
        </w:rPr>
        <w:t>ти «Об областном бюджете на 2022 год и на плановый период 2023 и 2024</w:t>
      </w:r>
      <w:r>
        <w:rPr>
          <w:color w:val="333333"/>
          <w:sz w:val="28"/>
          <w:szCs w:val="28"/>
        </w:rPr>
        <w:t xml:space="preserve"> годов» на момент формирования областного бюджета;</w:t>
      </w:r>
    </w:p>
    <w:p w:rsidR="003100CB" w:rsidRDefault="003100CB" w:rsidP="003100CB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планирование бюджетных ассигнований на реализацию положений Указа Президента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3100CB" w:rsidRPr="00522649" w:rsidRDefault="003100CB" w:rsidP="00522649">
      <w:pPr>
        <w:shd w:val="clear" w:color="auto" w:fill="FFFFFF"/>
        <w:spacing w:line="312" w:lineRule="atLeast"/>
        <w:jc w:val="both"/>
        <w:textAlignment w:val="baseline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4) планирование бюджетных ассигнований на оплату труда работникам муниципальных учреждений, на которых не распространяется действие Указов  Президента, осуществляется из нормативных актов Курской области, регулирующих оплату труда.</w:t>
      </w:r>
    </w:p>
    <w:p w:rsidR="003100CB" w:rsidRPr="00522649" w:rsidRDefault="003100CB" w:rsidP="00522649">
      <w:pPr>
        <w:ind w:right="-1"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II. Отдельные особенности планирования бюджетных ассигнований бюджета муниципального образования «Старолещинский сельсовет» Солнцевского района Курской области</w:t>
      </w:r>
    </w:p>
    <w:p w:rsidR="003100CB" w:rsidRDefault="003100CB" w:rsidP="003100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Раздел 0100 «Общегосударственные вопросы»</w:t>
      </w:r>
    </w:p>
    <w:p w:rsidR="003100CB" w:rsidRPr="00092EC4" w:rsidRDefault="003100CB" w:rsidP="00092EC4">
      <w:pPr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Подраздел 0102,0104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данным подразделам планируются расходы на содержание глав местного самоуправления (0102) и содержание местной администрации (0104). </w:t>
      </w:r>
    </w:p>
    <w:p w:rsidR="003100CB" w:rsidRDefault="003100CB" w:rsidP="003100CB">
      <w:pPr>
        <w:spacing w:after="120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При планировании данных расходов в основу положены  уточненны</w:t>
      </w:r>
      <w:r w:rsidR="00A373A5">
        <w:rPr>
          <w:color w:val="000000"/>
          <w:sz w:val="28"/>
          <w:szCs w:val="28"/>
          <w:lang w:eastAsia="ar-SA"/>
        </w:rPr>
        <w:t>е бюджетные ассигнования на 2021 год по состоянию на 01.10.2021</w:t>
      </w:r>
      <w:r>
        <w:rPr>
          <w:color w:val="000000"/>
          <w:sz w:val="28"/>
          <w:szCs w:val="28"/>
          <w:lang w:eastAsia="ar-SA"/>
        </w:rPr>
        <w:t xml:space="preserve"> г.</w:t>
      </w:r>
    </w:p>
    <w:p w:rsidR="003100CB" w:rsidRDefault="003100CB" w:rsidP="003100CB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По начислениям на выплаты по оплате труда – в размере 30,2% от фонда оплаты труда.</w:t>
      </w:r>
    </w:p>
    <w:p w:rsidR="003100CB" w:rsidRDefault="003100CB" w:rsidP="003100CB">
      <w:pPr>
        <w:spacing w:after="120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Расходы по оплате коммунальных услуг планируются исходя из бюджета 2020 года</w:t>
      </w:r>
      <w:proofErr w:type="gramStart"/>
      <w:r>
        <w:rPr>
          <w:color w:val="000000"/>
          <w:sz w:val="28"/>
          <w:szCs w:val="28"/>
          <w:lang w:eastAsia="ar-SA"/>
        </w:rPr>
        <w:t xml:space="preserve"> .</w:t>
      </w:r>
      <w:proofErr w:type="gramEnd"/>
    </w:p>
    <w:p w:rsidR="003100CB" w:rsidRPr="00092EC4" w:rsidRDefault="003100CB" w:rsidP="00092EC4">
      <w:pPr>
        <w:spacing w:after="1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Расходы на оплату услуг связи, стоимости материальных запасов планируются на у</w:t>
      </w:r>
      <w:r w:rsidR="00A373A5">
        <w:rPr>
          <w:color w:val="000000"/>
          <w:sz w:val="28"/>
          <w:szCs w:val="28"/>
          <w:lang w:eastAsia="ar-SA"/>
        </w:rPr>
        <w:t>ровне ожидаемых расходов за 2021</w:t>
      </w:r>
      <w:r>
        <w:rPr>
          <w:color w:val="000000"/>
          <w:sz w:val="28"/>
          <w:szCs w:val="28"/>
          <w:lang w:eastAsia="ar-SA"/>
        </w:rPr>
        <w:t xml:space="preserve"> год.   </w:t>
      </w:r>
    </w:p>
    <w:p w:rsidR="003100CB" w:rsidRDefault="003100CB" w:rsidP="00092EC4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0113 «Другие общегосударственные вопросы»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данным подразделу планируется: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-для расчетов с редакцией районной газеты за опубликование материалов</w:t>
      </w:r>
    </w:p>
    <w:p w:rsidR="003100CB" w:rsidRDefault="003100CB" w:rsidP="00092EC4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закупка товаров, работ и услуг для обеспечения муниципальных   нужд;    - уплата земельного  налога </w:t>
      </w:r>
    </w:p>
    <w:p w:rsidR="003100CB" w:rsidRPr="00092EC4" w:rsidRDefault="003100CB" w:rsidP="00092EC4">
      <w:pPr>
        <w:ind w:right="-1" w:firstLine="8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Раздел 0200 «Национальная оборона»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0203 «Мобилизационная и вневойсковая подготовка»</w:t>
      </w:r>
    </w:p>
    <w:p w:rsidR="003100CB" w:rsidRDefault="003100CB" w:rsidP="00092EC4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100CB" w:rsidRPr="00092EC4" w:rsidRDefault="003100CB" w:rsidP="00092EC4">
      <w:pPr>
        <w:ind w:right="-1" w:firstLine="851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Раздел 0400 «Национальная экономика»</w:t>
      </w:r>
    </w:p>
    <w:p w:rsidR="003100CB" w:rsidRDefault="003100CB" w:rsidP="00092EC4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0409 «Дорожное хозяйство (дорожные фонды)»</w:t>
      </w:r>
    </w:p>
    <w:p w:rsidR="003100CB" w:rsidRDefault="003100CB" w:rsidP="00092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 на муниципальную программу «Комплексное развитие транспортной инфраструктуры на территории Старолещинского сельсовета Солнцевского района Курской области»: ремонт и содержание автомобильных дорог общего пользования местного значения.</w:t>
      </w:r>
    </w:p>
    <w:p w:rsidR="003100CB" w:rsidRPr="00092EC4" w:rsidRDefault="003100CB" w:rsidP="00092EC4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0412 «Другие вопросы в области национальной экономики»</w:t>
      </w:r>
    </w:p>
    <w:p w:rsidR="003100CB" w:rsidRDefault="003100CB" w:rsidP="00092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 на муниципальную программу «Развитие малого и среднего предпринимательства на территории Старолещинского сельсовета  Солнцевского района Курской области»: обеспечение условий для развития малого и среднего предпринимательства на территории Старолещинского сельсовета.</w:t>
      </w:r>
    </w:p>
    <w:p w:rsidR="003100CB" w:rsidRPr="00092EC4" w:rsidRDefault="003100CB" w:rsidP="00092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«Жилищно-коммунальное хозяйство»</w:t>
      </w:r>
    </w:p>
    <w:p w:rsidR="003100CB" w:rsidRPr="00092EC4" w:rsidRDefault="003100CB" w:rsidP="00092EC4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</w:t>
      </w:r>
      <w:r>
        <w:rPr>
          <w:b/>
          <w:i/>
          <w:spacing w:val="-2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0503</w:t>
      </w:r>
      <w:r>
        <w:rPr>
          <w:b/>
          <w:i/>
          <w:spacing w:val="-2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«Благоустройство»</w:t>
      </w:r>
    </w:p>
    <w:p w:rsidR="003100CB" w:rsidRDefault="003100CB" w:rsidP="003100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 на муниципальную программу «Энергоснабжение и повышение  энергетической эффективности муниципального образования «Старолещинский сельсовет» Солнцевского района Ку</w:t>
      </w:r>
      <w:r w:rsidR="00A373A5">
        <w:rPr>
          <w:sz w:val="28"/>
          <w:szCs w:val="28"/>
        </w:rPr>
        <w:t xml:space="preserve">рской области на период 2020-2025 годы </w:t>
      </w:r>
      <w:r>
        <w:rPr>
          <w:sz w:val="28"/>
          <w:szCs w:val="28"/>
        </w:rPr>
        <w:t>мероприятия в области энергосбережения по уличному освещению.</w:t>
      </w:r>
    </w:p>
    <w:p w:rsidR="003100CB" w:rsidRDefault="006A2565" w:rsidP="003100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"Народный б</w:t>
      </w:r>
      <w:r w:rsidR="00522649">
        <w:rPr>
          <w:sz w:val="28"/>
          <w:szCs w:val="28"/>
        </w:rPr>
        <w:t>юджет" в Курской област</w:t>
      </w:r>
      <w:proofErr w:type="gramStart"/>
      <w:r w:rsidR="00522649">
        <w:rPr>
          <w:sz w:val="28"/>
          <w:szCs w:val="28"/>
        </w:rPr>
        <w:t>и-</w:t>
      </w:r>
      <w:proofErr w:type="gramEnd"/>
      <w:r w:rsidR="00522649">
        <w:rPr>
          <w:sz w:val="28"/>
          <w:szCs w:val="28"/>
        </w:rPr>
        <w:t xml:space="preserve"> декора</w:t>
      </w:r>
      <w:r>
        <w:rPr>
          <w:sz w:val="28"/>
          <w:szCs w:val="28"/>
        </w:rPr>
        <w:t>тивное ограждение кладбища в с. Старый Лещин</w:t>
      </w:r>
    </w:p>
    <w:p w:rsidR="003100CB" w:rsidRDefault="00522649" w:rsidP="003100CB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3100CB" w:rsidRPr="00522649" w:rsidRDefault="003100CB" w:rsidP="00522649">
      <w:pPr>
        <w:shd w:val="clear" w:color="auto" w:fill="FFFFFF"/>
        <w:tabs>
          <w:tab w:val="left" w:pos="1650"/>
          <w:tab w:val="center" w:pos="45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Раздел 0800 «Культура и кинематография»</w:t>
      </w:r>
    </w:p>
    <w:p w:rsidR="003100CB" w:rsidRDefault="003100CB" w:rsidP="00522649">
      <w:pPr>
        <w:autoSpaceDE w:val="0"/>
        <w:autoSpaceDN w:val="0"/>
        <w:adjustRightInd w:val="0"/>
        <w:ind w:firstLine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0801 «Культура»</w:t>
      </w:r>
    </w:p>
    <w:p w:rsidR="003100CB" w:rsidRDefault="003100CB" w:rsidP="00522649">
      <w:pPr>
        <w:autoSpaceDE w:val="0"/>
        <w:autoSpaceDN w:val="0"/>
        <w:adjustRightInd w:val="0"/>
        <w:ind w:firstLine="6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данному подразделу планируются расходы на </w:t>
      </w:r>
      <w:r>
        <w:rPr>
          <w:rFonts w:eastAsia="Calibri"/>
          <w:sz w:val="28"/>
          <w:szCs w:val="28"/>
          <w:lang w:eastAsia="en-US"/>
        </w:rPr>
        <w:t>обеспечение реализации муниципальной программы  Старолещинского сельсовета Солнцевского района Курской области "Развитие культуры в Старолещинском сельсовете Солнцевс</w:t>
      </w:r>
      <w:r w:rsidR="00FE565E">
        <w:rPr>
          <w:rFonts w:eastAsia="Calibri"/>
          <w:sz w:val="28"/>
          <w:szCs w:val="28"/>
          <w:lang w:eastAsia="en-US"/>
        </w:rPr>
        <w:t>кого района Курской области 2022-2024</w:t>
      </w:r>
      <w:r>
        <w:rPr>
          <w:rFonts w:eastAsia="Calibri"/>
          <w:sz w:val="28"/>
          <w:szCs w:val="28"/>
          <w:lang w:eastAsia="en-US"/>
        </w:rPr>
        <w:t xml:space="preserve">г. 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 на создание условий для организации досуга и обеспечение жителей услугами организаций культуры планируются:</w:t>
      </w:r>
    </w:p>
    <w:p w:rsidR="003100CB" w:rsidRDefault="003100CB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Заработная плата планируются с учетом реализации Указа президента РФ от 07 мая 2012 № 597.  осуществляется в </w:t>
      </w:r>
      <w:proofErr w:type="spellStart"/>
      <w:r>
        <w:rPr>
          <w:rFonts w:eastAsia="Calibri"/>
          <w:sz w:val="28"/>
          <w:szCs w:val="28"/>
          <w:lang w:eastAsia="en-US"/>
        </w:rPr>
        <w:t>соотвествии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 средней заработной платы категории работников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>определенных Указом президента.</w:t>
      </w:r>
    </w:p>
    <w:p w:rsidR="003100CB" w:rsidRDefault="00FE565E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Средняя заработная плата на 2022 – 34990,</w:t>
      </w:r>
      <w:r w:rsidR="003100CB">
        <w:rPr>
          <w:rFonts w:eastAsia="Calibri"/>
          <w:sz w:val="28"/>
          <w:szCs w:val="28"/>
          <w:lang w:eastAsia="en-US"/>
        </w:rPr>
        <w:t>,00 руб.;</w:t>
      </w:r>
    </w:p>
    <w:p w:rsidR="003100CB" w:rsidRDefault="00FE565E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Средняя заработная плата на 2023 – 37028</w:t>
      </w:r>
      <w:r w:rsidR="003100CB">
        <w:rPr>
          <w:rFonts w:eastAsia="Calibri"/>
          <w:sz w:val="28"/>
          <w:szCs w:val="28"/>
          <w:lang w:eastAsia="en-US"/>
        </w:rPr>
        <w:t xml:space="preserve">,00 </w:t>
      </w:r>
      <w:proofErr w:type="spellStart"/>
      <w:r w:rsidR="003100CB">
        <w:rPr>
          <w:rFonts w:eastAsia="Calibri"/>
          <w:sz w:val="28"/>
          <w:szCs w:val="28"/>
          <w:lang w:eastAsia="en-US"/>
        </w:rPr>
        <w:t>руб</w:t>
      </w:r>
      <w:proofErr w:type="spellEnd"/>
    </w:p>
    <w:p w:rsidR="003100CB" w:rsidRDefault="00606AC4" w:rsidP="003100C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Средняя заработная плата на 2024 –  38980,9</w:t>
      </w:r>
      <w:r w:rsidR="003100CB">
        <w:rPr>
          <w:rFonts w:eastAsia="Calibri"/>
          <w:sz w:val="28"/>
          <w:szCs w:val="28"/>
          <w:lang w:eastAsia="en-US"/>
        </w:rPr>
        <w:t xml:space="preserve">0 </w:t>
      </w:r>
      <w:proofErr w:type="spellStart"/>
      <w:r w:rsidR="003100CB">
        <w:rPr>
          <w:rFonts w:eastAsia="Calibri"/>
          <w:sz w:val="28"/>
          <w:szCs w:val="28"/>
          <w:lang w:eastAsia="en-US"/>
        </w:rPr>
        <w:t>руб</w:t>
      </w:r>
      <w:proofErr w:type="spellEnd"/>
    </w:p>
    <w:p w:rsidR="003100CB" w:rsidRDefault="003100CB" w:rsidP="00522649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3100CB" w:rsidRDefault="003100CB" w:rsidP="003100CB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1000 «Социальная политика»</w:t>
      </w:r>
    </w:p>
    <w:p w:rsidR="00CB608B" w:rsidRPr="00522649" w:rsidRDefault="00A42D2D" w:rsidP="00522649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A42D2D">
        <w:rPr>
          <w:sz w:val="28"/>
          <w:szCs w:val="28"/>
        </w:rPr>
        <w:t>Обеспечение наборами для новорожденных детей необходимыми предметами</w:t>
      </w:r>
      <w:r>
        <w:rPr>
          <w:sz w:val="28"/>
          <w:szCs w:val="28"/>
        </w:rPr>
        <w:t>.</w:t>
      </w:r>
    </w:p>
    <w:sectPr w:rsidR="00CB608B" w:rsidRPr="00522649" w:rsidSect="00364E62"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9E" w:rsidRDefault="00B1039E" w:rsidP="003734F7">
      <w:r>
        <w:separator/>
      </w:r>
    </w:p>
  </w:endnote>
  <w:endnote w:type="continuationSeparator" w:id="1">
    <w:p w:rsidR="00B1039E" w:rsidRDefault="00B1039E" w:rsidP="003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9E" w:rsidRDefault="00B1039E" w:rsidP="003734F7">
      <w:r>
        <w:separator/>
      </w:r>
    </w:p>
  </w:footnote>
  <w:footnote w:type="continuationSeparator" w:id="1">
    <w:p w:rsidR="00B1039E" w:rsidRDefault="00B1039E" w:rsidP="0037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043C95">
    <w:pPr>
      <w:pStyle w:val="a3"/>
      <w:jc w:val="center"/>
    </w:pPr>
    <w:fldSimple w:instr=" PAGE   \* MERGEFORMAT ">
      <w:r w:rsidR="00522649">
        <w:rPr>
          <w:noProof/>
        </w:rPr>
        <w:t>2</w:t>
      </w:r>
    </w:fldSimple>
  </w:p>
  <w:p w:rsidR="006F2E35" w:rsidRDefault="006F2E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9882AE9"/>
    <w:multiLevelType w:val="hybridMultilevel"/>
    <w:tmpl w:val="3D7419EE"/>
    <w:lvl w:ilvl="0" w:tplc="8FF2C0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13"/>
  </w:num>
  <w:num w:numId="8">
    <w:abstractNumId w:val="22"/>
  </w:num>
  <w:num w:numId="9">
    <w:abstractNumId w:val="24"/>
  </w:num>
  <w:num w:numId="10">
    <w:abstractNumId w:val="4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  <w:num w:numId="25">
    <w:abstractNumId w:val="9"/>
  </w:num>
  <w:num w:numId="26">
    <w:abstractNumId w:val="0"/>
  </w:num>
  <w:num w:numId="27">
    <w:abstractNumId w:val="19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58F4"/>
    <w:rsid w:val="00016748"/>
    <w:rsid w:val="000175F3"/>
    <w:rsid w:val="00020401"/>
    <w:rsid w:val="00020DA3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3C95"/>
    <w:rsid w:val="000443FF"/>
    <w:rsid w:val="0004634C"/>
    <w:rsid w:val="00046E1B"/>
    <w:rsid w:val="000516A7"/>
    <w:rsid w:val="00051B33"/>
    <w:rsid w:val="000541FA"/>
    <w:rsid w:val="00054EDB"/>
    <w:rsid w:val="000555E6"/>
    <w:rsid w:val="0005610F"/>
    <w:rsid w:val="00061AAD"/>
    <w:rsid w:val="0006436B"/>
    <w:rsid w:val="00065114"/>
    <w:rsid w:val="0006541E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2EC4"/>
    <w:rsid w:val="00093794"/>
    <w:rsid w:val="00095927"/>
    <w:rsid w:val="00095D07"/>
    <w:rsid w:val="0009675E"/>
    <w:rsid w:val="000A046D"/>
    <w:rsid w:val="000A0FDC"/>
    <w:rsid w:val="000A44BF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4DAC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4EB2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6DC"/>
    <w:rsid w:val="00302BA0"/>
    <w:rsid w:val="00304747"/>
    <w:rsid w:val="00305185"/>
    <w:rsid w:val="003051EB"/>
    <w:rsid w:val="00306623"/>
    <w:rsid w:val="00307C8C"/>
    <w:rsid w:val="00307D0B"/>
    <w:rsid w:val="003100CB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11CE4"/>
    <w:rsid w:val="00520E23"/>
    <w:rsid w:val="005216F7"/>
    <w:rsid w:val="00522649"/>
    <w:rsid w:val="0052401B"/>
    <w:rsid w:val="005330BB"/>
    <w:rsid w:val="00535802"/>
    <w:rsid w:val="005361B9"/>
    <w:rsid w:val="00536F50"/>
    <w:rsid w:val="00537711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65A8"/>
    <w:rsid w:val="005C745A"/>
    <w:rsid w:val="005D105D"/>
    <w:rsid w:val="005D4179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06AC4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876BB"/>
    <w:rsid w:val="00692E2E"/>
    <w:rsid w:val="006937C5"/>
    <w:rsid w:val="006A2565"/>
    <w:rsid w:val="006A25CC"/>
    <w:rsid w:val="006A2B9C"/>
    <w:rsid w:val="006A47FC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0CFA"/>
    <w:rsid w:val="00761D01"/>
    <w:rsid w:val="0076328D"/>
    <w:rsid w:val="00766C2E"/>
    <w:rsid w:val="00767BB1"/>
    <w:rsid w:val="0077670A"/>
    <w:rsid w:val="00776DAC"/>
    <w:rsid w:val="0078653A"/>
    <w:rsid w:val="00786884"/>
    <w:rsid w:val="00787B27"/>
    <w:rsid w:val="00790C88"/>
    <w:rsid w:val="00791E46"/>
    <w:rsid w:val="007925A3"/>
    <w:rsid w:val="00793900"/>
    <w:rsid w:val="00794375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4017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C49"/>
    <w:rsid w:val="00827611"/>
    <w:rsid w:val="00831F69"/>
    <w:rsid w:val="008368B3"/>
    <w:rsid w:val="00840678"/>
    <w:rsid w:val="00842991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4138"/>
    <w:rsid w:val="00A34177"/>
    <w:rsid w:val="00A359C2"/>
    <w:rsid w:val="00A373A5"/>
    <w:rsid w:val="00A4272D"/>
    <w:rsid w:val="00A42D2D"/>
    <w:rsid w:val="00A447B1"/>
    <w:rsid w:val="00A44C72"/>
    <w:rsid w:val="00A576B5"/>
    <w:rsid w:val="00A578A1"/>
    <w:rsid w:val="00A61A8B"/>
    <w:rsid w:val="00A6200D"/>
    <w:rsid w:val="00A62159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39E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B17"/>
    <w:rsid w:val="00B82525"/>
    <w:rsid w:val="00B82FF2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349B"/>
    <w:rsid w:val="00BC5243"/>
    <w:rsid w:val="00BC725C"/>
    <w:rsid w:val="00BC7631"/>
    <w:rsid w:val="00BC77BA"/>
    <w:rsid w:val="00BD21B1"/>
    <w:rsid w:val="00BD24BC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117F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C5D"/>
    <w:rsid w:val="00C67051"/>
    <w:rsid w:val="00C705DA"/>
    <w:rsid w:val="00C71316"/>
    <w:rsid w:val="00C75EAB"/>
    <w:rsid w:val="00C82CD0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083E"/>
    <w:rsid w:val="00D52528"/>
    <w:rsid w:val="00D52A0A"/>
    <w:rsid w:val="00D5406A"/>
    <w:rsid w:val="00D544EE"/>
    <w:rsid w:val="00D566A9"/>
    <w:rsid w:val="00D61986"/>
    <w:rsid w:val="00D63943"/>
    <w:rsid w:val="00D659DB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2AFC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12264"/>
    <w:rsid w:val="00E163E0"/>
    <w:rsid w:val="00E2053E"/>
    <w:rsid w:val="00E206D2"/>
    <w:rsid w:val="00E2349B"/>
    <w:rsid w:val="00E2572B"/>
    <w:rsid w:val="00E309B7"/>
    <w:rsid w:val="00E37530"/>
    <w:rsid w:val="00E3767E"/>
    <w:rsid w:val="00E37847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06E7E"/>
    <w:rsid w:val="00F10A7A"/>
    <w:rsid w:val="00F12653"/>
    <w:rsid w:val="00F167E6"/>
    <w:rsid w:val="00F16B0E"/>
    <w:rsid w:val="00F17BE3"/>
    <w:rsid w:val="00F238FE"/>
    <w:rsid w:val="00F2500C"/>
    <w:rsid w:val="00F3365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3B41"/>
    <w:rsid w:val="00FD488B"/>
    <w:rsid w:val="00FD4C0A"/>
    <w:rsid w:val="00FE1A03"/>
    <w:rsid w:val="00FE213B"/>
    <w:rsid w:val="00FE565E"/>
    <w:rsid w:val="00FE66AD"/>
    <w:rsid w:val="00FF19D2"/>
    <w:rsid w:val="00FF4727"/>
    <w:rsid w:val="00FF48D1"/>
    <w:rsid w:val="00FF53A1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Комитет финансов Курской области</Company>
  <LinksUpToDate>false</LinksUpToDate>
  <CharactersWithSpaces>25717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Zverenkova_A</dc:creator>
  <cp:keywords/>
  <dc:description/>
  <cp:lastModifiedBy>leshin</cp:lastModifiedBy>
  <cp:revision>2</cp:revision>
  <cp:lastPrinted>2021-08-17T12:23:00Z</cp:lastPrinted>
  <dcterms:created xsi:type="dcterms:W3CDTF">2021-09-03T07:37:00Z</dcterms:created>
  <dcterms:modified xsi:type="dcterms:W3CDTF">2021-11-17T13:44:00Z</dcterms:modified>
</cp:coreProperties>
</file>