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2F" w:rsidRDefault="00BC712F" w:rsidP="00396B29">
      <w:pPr>
        <w:jc w:val="center"/>
      </w:pPr>
      <w:r>
        <w:rPr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1257300" cy="1219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12F" w:rsidRPr="00903793" w:rsidRDefault="00BC712F" w:rsidP="00BC712F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BC712F" w:rsidRPr="00903793" w:rsidRDefault="00BC712F" w:rsidP="00396B29">
      <w:pPr>
        <w:rPr>
          <w:rFonts w:ascii="Arial" w:hAnsi="Arial" w:cs="Arial"/>
          <w:sz w:val="32"/>
          <w:szCs w:val="32"/>
        </w:rPr>
      </w:pPr>
    </w:p>
    <w:p w:rsidR="00BC712F" w:rsidRPr="00903793" w:rsidRDefault="00BC712F" w:rsidP="00BC712F">
      <w:pPr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BC712F" w:rsidRPr="00CF2F34" w:rsidRDefault="008A56D5" w:rsidP="00BC712F">
      <w:pPr>
        <w:tabs>
          <w:tab w:val="left" w:pos="34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08 февраля 2022 года №07</w:t>
      </w:r>
      <w:r w:rsidR="00C37DE4">
        <w:rPr>
          <w:rFonts w:ascii="Arial" w:hAnsi="Arial" w:cs="Arial"/>
          <w:b/>
          <w:sz w:val="32"/>
          <w:szCs w:val="32"/>
        </w:rPr>
        <w:t xml:space="preserve"> </w:t>
      </w:r>
    </w:p>
    <w:p w:rsidR="003621C6" w:rsidRDefault="00396B29" w:rsidP="00BC712F">
      <w:pPr>
        <w:pStyle w:val="s3"/>
        <w:shd w:val="clear" w:color="auto" w:fill="FFFFFF"/>
        <w:contextualSpacing/>
        <w:jc w:val="center"/>
        <w:rPr>
          <w:rStyle w:val="apple-converted-space"/>
          <w:rFonts w:ascii="Arial" w:hAnsi="Arial" w:cs="Arial"/>
          <w:b/>
          <w:color w:val="22272F"/>
          <w:sz w:val="32"/>
          <w:szCs w:val="32"/>
        </w:rPr>
      </w:pPr>
      <w:r>
        <w:rPr>
          <w:rFonts w:ascii="Arial" w:hAnsi="Arial" w:cs="Arial"/>
          <w:b/>
          <w:color w:val="22272F"/>
          <w:sz w:val="32"/>
          <w:szCs w:val="32"/>
        </w:rPr>
        <w:t xml:space="preserve">О внесении изменений и дополнений в постановление Администрации Старолещинского сельсовета </w:t>
      </w:r>
      <w:r w:rsidR="003621C6">
        <w:rPr>
          <w:rFonts w:ascii="Arial" w:hAnsi="Arial" w:cs="Arial"/>
          <w:b/>
          <w:color w:val="22272F"/>
          <w:sz w:val="32"/>
          <w:szCs w:val="32"/>
        </w:rPr>
        <w:t xml:space="preserve"> от 08.02.2018г №07 «Об утверждении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Порядка</w:t>
      </w:r>
      <w:r w:rsidR="0014660C" w:rsidRPr="00BC712F">
        <w:rPr>
          <w:rStyle w:val="apple-converted-space"/>
          <w:rFonts w:ascii="Arial" w:hAnsi="Arial" w:cs="Arial"/>
          <w:b/>
          <w:color w:val="22272F"/>
          <w:sz w:val="32"/>
          <w:szCs w:val="32"/>
        </w:rPr>
        <w:t> </w:t>
      </w:r>
    </w:p>
    <w:p w:rsidR="0014660C" w:rsidRPr="00BC712F" w:rsidRDefault="003621C6" w:rsidP="00BC712F">
      <w:pPr>
        <w:pStyle w:val="s3"/>
        <w:shd w:val="clear" w:color="auto" w:fill="FFFFFF"/>
        <w:contextualSpacing/>
        <w:jc w:val="center"/>
        <w:rPr>
          <w:rFonts w:ascii="Arial" w:hAnsi="Arial" w:cs="Arial"/>
          <w:b/>
          <w:color w:val="22272F"/>
          <w:sz w:val="32"/>
          <w:szCs w:val="32"/>
        </w:rPr>
      </w:pPr>
      <w:r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п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редоставления</w:t>
      </w:r>
      <w:r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 xml:space="preserve"> 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субсидий</w:t>
      </w:r>
      <w:r w:rsidR="00C8092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 xml:space="preserve"> 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юридическим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лицам</w:t>
      </w:r>
      <w:r w:rsidR="00C8092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 xml:space="preserve">  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C8092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 xml:space="preserve">                                                                                                    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(за</w:t>
      </w:r>
      <w:r w:rsidR="0014660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 xml:space="preserve">исключением субсидий государственным </w:t>
      </w:r>
      <w:r w:rsidR="00C8092C" w:rsidRPr="00BC712F">
        <w:rPr>
          <w:rFonts w:ascii="Arial" w:hAnsi="Arial" w:cs="Arial"/>
          <w:b/>
          <w:color w:val="22272F"/>
          <w:sz w:val="32"/>
          <w:szCs w:val="32"/>
        </w:rPr>
        <w:t xml:space="preserve">                                                         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(муниципальным) учреждениям),</w:t>
      </w:r>
      <w:r w:rsidR="00C8092C" w:rsidRPr="00BC712F">
        <w:rPr>
          <w:rFonts w:ascii="Arial" w:hAnsi="Arial" w:cs="Arial"/>
          <w:b/>
          <w:color w:val="22272F"/>
          <w:sz w:val="32"/>
          <w:szCs w:val="32"/>
        </w:rPr>
        <w:t xml:space="preserve">                                                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индивидуальным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предпринимателям</w:t>
      </w:r>
      <w:r w:rsidR="0014660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, </w:t>
      </w:r>
      <w:r w:rsidR="00C8092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                                                                                           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а также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физическим</w:t>
      </w:r>
      <w:r w:rsidR="00C8092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 xml:space="preserve"> 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лицам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14660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- </w:t>
      </w:r>
      <w:r w:rsidR="00C8092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                                                                                     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производителям товаров, работ, услуг</w:t>
      </w:r>
      <w:r w:rsidR="00BC712F">
        <w:rPr>
          <w:rFonts w:ascii="Arial" w:hAnsi="Arial" w:cs="Arial"/>
          <w:b/>
          <w:color w:val="22272F"/>
          <w:sz w:val="32"/>
          <w:szCs w:val="32"/>
        </w:rPr>
        <w:t xml:space="preserve"> из бюджета </w:t>
      </w:r>
    </w:p>
    <w:p w:rsidR="003621C6" w:rsidRDefault="00BC712F" w:rsidP="003621C6">
      <w:pPr>
        <w:pStyle w:val="ab"/>
        <w:ind w:firstLine="708"/>
        <w:rPr>
          <w:sz w:val="24"/>
          <w:szCs w:val="24"/>
        </w:rPr>
      </w:pPr>
      <w:r w:rsidRPr="00396B29">
        <w:rPr>
          <w:sz w:val="24"/>
          <w:szCs w:val="24"/>
        </w:rPr>
        <w:t>В соответствии с Федера</w:t>
      </w:r>
      <w:r w:rsidR="003621C6">
        <w:rPr>
          <w:sz w:val="24"/>
          <w:szCs w:val="24"/>
        </w:rPr>
        <w:t>льным Законом от 29.11.2021г №384</w:t>
      </w:r>
      <w:r w:rsidRPr="00396B29">
        <w:rPr>
          <w:sz w:val="24"/>
          <w:szCs w:val="24"/>
        </w:rPr>
        <w:t xml:space="preserve">-ФЗ «О внесении изменений в Бюджетный кодекс Российской Федерации и </w:t>
      </w:r>
      <w:r w:rsidR="003621C6">
        <w:rPr>
          <w:sz w:val="24"/>
          <w:szCs w:val="24"/>
        </w:rPr>
        <w:t xml:space="preserve">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</w:r>
      <w:r w:rsidRPr="00396B29">
        <w:rPr>
          <w:sz w:val="24"/>
          <w:szCs w:val="24"/>
        </w:rPr>
        <w:t xml:space="preserve">,руководствуясь </w:t>
      </w:r>
      <w:hyperlink r:id="rId7" w:history="1">
        <w:r w:rsidRPr="00396B29">
          <w:rPr>
            <w:rStyle w:val="aa"/>
            <w:rFonts w:ascii="Arial" w:hAnsi="Arial" w:cs="Arial"/>
            <w:sz w:val="24"/>
            <w:szCs w:val="24"/>
          </w:rPr>
          <w:t>Бюджетным кодексом</w:t>
        </w:r>
      </w:hyperlink>
      <w:r w:rsidRPr="00396B29">
        <w:rPr>
          <w:sz w:val="24"/>
          <w:szCs w:val="24"/>
        </w:rPr>
        <w:t xml:space="preserve"> Российской Федерации, </w:t>
      </w:r>
      <w:hyperlink r:id="rId8" w:history="1">
        <w:r w:rsidRPr="00396B29">
          <w:rPr>
            <w:rStyle w:val="aa"/>
            <w:rFonts w:ascii="Arial" w:hAnsi="Arial" w:cs="Arial"/>
            <w:sz w:val="24"/>
            <w:szCs w:val="24"/>
          </w:rPr>
          <w:t>Федеральным законом</w:t>
        </w:r>
      </w:hyperlink>
      <w:r w:rsidRPr="00396B29">
        <w:rPr>
          <w:sz w:val="24"/>
          <w:szCs w:val="24"/>
        </w:rPr>
        <w:t xml:space="preserve"> от 06.10.2003 г. N 131-ФЗ "Об общих принципах организации местного самоуправления в Российской Федерации" и на основании протеста прокуратуры С</w:t>
      </w:r>
      <w:r w:rsidR="003621C6">
        <w:rPr>
          <w:sz w:val="24"/>
          <w:szCs w:val="24"/>
        </w:rPr>
        <w:t>олнцевского района от 31.01.2022</w:t>
      </w:r>
      <w:r w:rsidRPr="00396B29">
        <w:rPr>
          <w:sz w:val="24"/>
          <w:szCs w:val="24"/>
        </w:rPr>
        <w:t>г №04</w:t>
      </w:r>
      <w:r w:rsidR="003621C6">
        <w:rPr>
          <w:sz w:val="24"/>
          <w:szCs w:val="24"/>
        </w:rPr>
        <w:t>-02-2022</w:t>
      </w:r>
      <w:r w:rsidRPr="00396B29">
        <w:rPr>
          <w:sz w:val="24"/>
          <w:szCs w:val="24"/>
        </w:rPr>
        <w:t xml:space="preserve"> Администрация Старолещинского сельсовета Солнцевского района Курской области</w:t>
      </w:r>
      <w:proofErr w:type="gramStart"/>
      <w:r w:rsidRPr="00396B29">
        <w:rPr>
          <w:sz w:val="24"/>
          <w:szCs w:val="24"/>
        </w:rPr>
        <w:t xml:space="preserve"> П</w:t>
      </w:r>
      <w:proofErr w:type="gramEnd"/>
      <w:r w:rsidRPr="00396B29">
        <w:rPr>
          <w:sz w:val="24"/>
          <w:szCs w:val="24"/>
        </w:rPr>
        <w:t>остановляет</w:t>
      </w:r>
      <w:r w:rsidR="003621C6">
        <w:rPr>
          <w:sz w:val="24"/>
          <w:szCs w:val="24"/>
        </w:rPr>
        <w:t>:</w:t>
      </w:r>
    </w:p>
    <w:p w:rsidR="003621C6" w:rsidRDefault="00C8092C" w:rsidP="003621C6">
      <w:pPr>
        <w:pStyle w:val="ab"/>
        <w:rPr>
          <w:rStyle w:val="a9"/>
          <w:i w:val="0"/>
          <w:iCs w:val="0"/>
          <w:sz w:val="24"/>
          <w:szCs w:val="24"/>
        </w:rPr>
      </w:pPr>
      <w:r w:rsidRPr="00396B29">
        <w:t xml:space="preserve">    </w:t>
      </w:r>
      <w:r w:rsidR="0014660C" w:rsidRPr="003621C6">
        <w:rPr>
          <w:sz w:val="24"/>
          <w:szCs w:val="24"/>
        </w:rPr>
        <w:t xml:space="preserve">1. </w:t>
      </w:r>
      <w:r w:rsidR="003621C6" w:rsidRPr="003621C6">
        <w:rPr>
          <w:sz w:val="24"/>
          <w:szCs w:val="24"/>
        </w:rPr>
        <w:t xml:space="preserve">Внести </w:t>
      </w:r>
      <w:r w:rsidRPr="003621C6">
        <w:rPr>
          <w:sz w:val="24"/>
          <w:szCs w:val="24"/>
        </w:rPr>
        <w:t xml:space="preserve"> </w:t>
      </w:r>
      <w:r w:rsidR="003621C6" w:rsidRPr="003621C6">
        <w:rPr>
          <w:sz w:val="24"/>
          <w:szCs w:val="24"/>
        </w:rPr>
        <w:t>в постановление Администрации Старолещинского сельсовета  от 08.02.2018г №07 «Об утверждении Порядка</w:t>
      </w:r>
      <w:r w:rsidR="003621C6" w:rsidRPr="003621C6">
        <w:rPr>
          <w:rStyle w:val="apple-converted-space"/>
          <w:sz w:val="24"/>
          <w:szCs w:val="24"/>
        </w:rPr>
        <w:t xml:space="preserve">  </w:t>
      </w:r>
      <w:r w:rsidR="003621C6" w:rsidRPr="003621C6">
        <w:rPr>
          <w:rStyle w:val="a9"/>
          <w:i w:val="0"/>
          <w:iCs w:val="0"/>
          <w:sz w:val="24"/>
          <w:szCs w:val="24"/>
        </w:rPr>
        <w:t>предоставления</w:t>
      </w:r>
      <w:r w:rsidR="003621C6" w:rsidRPr="003621C6">
        <w:rPr>
          <w:rStyle w:val="apple-converted-space"/>
          <w:sz w:val="24"/>
          <w:szCs w:val="24"/>
        </w:rPr>
        <w:t xml:space="preserve"> </w:t>
      </w:r>
      <w:r w:rsidR="003621C6" w:rsidRPr="003621C6">
        <w:rPr>
          <w:rStyle w:val="a9"/>
          <w:i w:val="0"/>
          <w:iCs w:val="0"/>
          <w:sz w:val="24"/>
          <w:szCs w:val="24"/>
        </w:rPr>
        <w:t>субсидий юридическим</w:t>
      </w:r>
      <w:r w:rsidR="00350D1C">
        <w:rPr>
          <w:rStyle w:val="a9"/>
          <w:i w:val="0"/>
          <w:iCs w:val="0"/>
          <w:sz w:val="24"/>
          <w:szCs w:val="24"/>
        </w:rPr>
        <w:t xml:space="preserve"> лица</w:t>
      </w:r>
      <w:proofErr w:type="gramStart"/>
      <w:r w:rsidR="00350D1C">
        <w:rPr>
          <w:rStyle w:val="a9"/>
          <w:i w:val="0"/>
          <w:iCs w:val="0"/>
          <w:sz w:val="24"/>
          <w:szCs w:val="24"/>
        </w:rPr>
        <w:t>м(</w:t>
      </w:r>
      <w:proofErr w:type="gramEnd"/>
      <w:r w:rsidR="00350D1C">
        <w:rPr>
          <w:rStyle w:val="a9"/>
          <w:i w:val="0"/>
          <w:iCs w:val="0"/>
          <w:sz w:val="24"/>
          <w:szCs w:val="24"/>
        </w:rPr>
        <w:t xml:space="preserve"> за исключением субсидий государственным(муниципальным) учреждениям), индивидуальным предпринимателям, а также физическим лицам-производителям товаров. Работ, услуг из бюджета</w:t>
      </w:r>
      <w:proofErr w:type="gramStart"/>
      <w:r w:rsidR="00350D1C">
        <w:rPr>
          <w:rStyle w:val="a9"/>
          <w:i w:val="0"/>
          <w:iCs w:val="0"/>
          <w:sz w:val="24"/>
          <w:szCs w:val="24"/>
        </w:rPr>
        <w:t xml:space="preserve">.» </w:t>
      </w:r>
      <w:proofErr w:type="gramEnd"/>
      <w:r w:rsidR="00350D1C">
        <w:rPr>
          <w:rStyle w:val="a9"/>
          <w:i w:val="0"/>
          <w:iCs w:val="0"/>
          <w:sz w:val="24"/>
          <w:szCs w:val="24"/>
        </w:rPr>
        <w:t>следующие изменения:</w:t>
      </w:r>
    </w:p>
    <w:p w:rsidR="00C16310" w:rsidRDefault="00C16310" w:rsidP="0030692E">
      <w:pPr>
        <w:pStyle w:val="ab"/>
        <w:rPr>
          <w:rStyle w:val="a9"/>
          <w:i w:val="0"/>
          <w:iCs w:val="0"/>
          <w:sz w:val="24"/>
          <w:szCs w:val="24"/>
        </w:rPr>
      </w:pPr>
      <w:r>
        <w:rPr>
          <w:rStyle w:val="a9"/>
          <w:i w:val="0"/>
          <w:iCs w:val="0"/>
          <w:sz w:val="24"/>
          <w:szCs w:val="24"/>
        </w:rPr>
        <w:t xml:space="preserve">       </w:t>
      </w:r>
      <w:r w:rsidR="00350D1C">
        <w:rPr>
          <w:rStyle w:val="a9"/>
          <w:i w:val="0"/>
          <w:iCs w:val="0"/>
          <w:sz w:val="24"/>
          <w:szCs w:val="24"/>
        </w:rPr>
        <w:t>а)</w:t>
      </w:r>
      <w:r>
        <w:rPr>
          <w:rStyle w:val="a9"/>
          <w:i w:val="0"/>
          <w:iCs w:val="0"/>
          <w:sz w:val="24"/>
          <w:szCs w:val="24"/>
        </w:rPr>
        <w:t xml:space="preserve"> в Разделе 1 Общие положения:</w:t>
      </w:r>
    </w:p>
    <w:p w:rsidR="00396B29" w:rsidRPr="0030692E" w:rsidRDefault="00C16310" w:rsidP="0030692E">
      <w:pPr>
        <w:pStyle w:val="ab"/>
        <w:rPr>
          <w:sz w:val="24"/>
          <w:szCs w:val="24"/>
        </w:rPr>
      </w:pPr>
      <w:r>
        <w:rPr>
          <w:rStyle w:val="a9"/>
          <w:i w:val="0"/>
          <w:iCs w:val="0"/>
          <w:sz w:val="24"/>
          <w:szCs w:val="24"/>
        </w:rPr>
        <w:t>-</w:t>
      </w:r>
      <w:r w:rsidR="0030692E">
        <w:rPr>
          <w:rStyle w:val="a9"/>
          <w:i w:val="0"/>
          <w:iCs w:val="0"/>
          <w:sz w:val="24"/>
          <w:szCs w:val="24"/>
        </w:rPr>
        <w:t>пункт 1.4 абзац 2 дополнить словами: «</w:t>
      </w:r>
      <w:r w:rsidR="00396B29" w:rsidRPr="00350D1C">
        <w:rPr>
          <w:sz w:val="24"/>
          <w:szCs w:val="24"/>
        </w:rPr>
        <w:t xml:space="preserve"> а также результаты их предоставления</w:t>
      </w:r>
      <w:proofErr w:type="gramStart"/>
      <w:r w:rsidR="00396B29" w:rsidRPr="00350D1C">
        <w:rPr>
          <w:sz w:val="24"/>
          <w:szCs w:val="24"/>
        </w:rPr>
        <w:t>;</w:t>
      </w:r>
      <w:r w:rsidR="00350D1C" w:rsidRPr="00350D1C">
        <w:rPr>
          <w:sz w:val="24"/>
          <w:szCs w:val="24"/>
        </w:rPr>
        <w:t>»</w:t>
      </w:r>
      <w:proofErr w:type="gramEnd"/>
    </w:p>
    <w:p w:rsidR="0030692E" w:rsidRPr="00C16310" w:rsidRDefault="00C16310" w:rsidP="00350D1C">
      <w:pPr>
        <w:pStyle w:val="a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-дополнить новым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 1.12</w:t>
      </w:r>
    </w:p>
    <w:p w:rsidR="00396B29" w:rsidRPr="00C16310" w:rsidRDefault="00C16310" w:rsidP="00452DBE">
      <w:pPr>
        <w:pStyle w:val="a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«1.12</w:t>
      </w:r>
      <w:proofErr w:type="gramStart"/>
      <w:r>
        <w:rPr>
          <w:color w:val="000000"/>
          <w:sz w:val="24"/>
          <w:szCs w:val="24"/>
        </w:rPr>
        <w:t xml:space="preserve"> </w:t>
      </w:r>
      <w:r w:rsidR="0030692E" w:rsidRPr="00C16310">
        <w:rPr>
          <w:color w:val="000000"/>
          <w:sz w:val="24"/>
          <w:szCs w:val="24"/>
        </w:rPr>
        <w:t>В</w:t>
      </w:r>
      <w:proofErr w:type="gramEnd"/>
      <w:r w:rsidR="0030692E" w:rsidRPr="00C16310">
        <w:rPr>
          <w:color w:val="000000"/>
          <w:sz w:val="24"/>
          <w:szCs w:val="24"/>
        </w:rPr>
        <w:t xml:space="preserve"> бюджетах бюджетной системы Российской Федерации могут предусматриваться бюджетные ассигнования на предоставление субсидий юридическим лицам, индивидуальным предпринимателям, являющимся стороной концессионных соглашений, а также юридическим лицам, являющимся стороной соглашений о государственно-частном партнерстве, </w:t>
      </w:r>
      <w:proofErr w:type="spellStart"/>
      <w:r w:rsidR="0030692E" w:rsidRPr="00C16310">
        <w:rPr>
          <w:color w:val="000000"/>
          <w:sz w:val="24"/>
          <w:szCs w:val="24"/>
        </w:rPr>
        <w:t>муниципально-частном</w:t>
      </w:r>
      <w:proofErr w:type="spellEnd"/>
      <w:r w:rsidR="0030692E" w:rsidRPr="00C16310">
        <w:rPr>
          <w:color w:val="000000"/>
          <w:sz w:val="24"/>
          <w:szCs w:val="24"/>
        </w:rPr>
        <w:t xml:space="preserve"> партнерстве. Указанные субсидии предоставляются в соответствии с условиями и сроками, предусмотренными </w:t>
      </w:r>
      <w:r w:rsidR="0030692E" w:rsidRPr="00C16310">
        <w:rPr>
          <w:color w:val="000000"/>
          <w:sz w:val="24"/>
          <w:szCs w:val="24"/>
        </w:rPr>
        <w:lastRenderedPageBreak/>
        <w:t xml:space="preserve">соглашениями о государственно-частном партнерстве, </w:t>
      </w:r>
      <w:proofErr w:type="spellStart"/>
      <w:r w:rsidR="0030692E" w:rsidRPr="00C16310">
        <w:rPr>
          <w:color w:val="000000"/>
          <w:sz w:val="24"/>
          <w:szCs w:val="24"/>
        </w:rPr>
        <w:t>муниципально-частном</w:t>
      </w:r>
      <w:proofErr w:type="spellEnd"/>
      <w:r w:rsidR="0030692E" w:rsidRPr="00C16310">
        <w:rPr>
          <w:color w:val="000000"/>
          <w:sz w:val="24"/>
          <w:szCs w:val="24"/>
        </w:rPr>
        <w:t xml:space="preserve"> партнерстве, концессионными соглашениями, заключенными в </w:t>
      </w:r>
      <w:hyperlink r:id="rId9" w:anchor="dst100152" w:history="1">
        <w:r w:rsidR="0030692E" w:rsidRPr="00C16310">
          <w:rPr>
            <w:rStyle w:val="a3"/>
            <w:sz w:val="24"/>
            <w:szCs w:val="24"/>
          </w:rPr>
          <w:t>порядке</w:t>
        </w:r>
      </w:hyperlink>
      <w:r w:rsidR="0030692E" w:rsidRPr="00C16310">
        <w:rPr>
          <w:color w:val="000000"/>
          <w:sz w:val="24"/>
          <w:szCs w:val="24"/>
        </w:rPr>
        <w:t xml:space="preserve">, определенном соответственно законодательством Российской Федерации о государственно-частном партнерстве, </w:t>
      </w:r>
      <w:proofErr w:type="spellStart"/>
      <w:r w:rsidR="0030692E" w:rsidRPr="00C16310">
        <w:rPr>
          <w:color w:val="000000"/>
          <w:sz w:val="24"/>
          <w:szCs w:val="24"/>
        </w:rPr>
        <w:t>муниципально-частном</w:t>
      </w:r>
      <w:proofErr w:type="spellEnd"/>
      <w:r w:rsidR="0030692E" w:rsidRPr="00C16310">
        <w:rPr>
          <w:color w:val="000000"/>
          <w:sz w:val="24"/>
          <w:szCs w:val="24"/>
        </w:rPr>
        <w:t xml:space="preserve"> партнерстве, законодательством Российской Федерации о концессионных соглашениях</w:t>
      </w:r>
      <w:proofErr w:type="gramStart"/>
      <w:r w:rsidR="0030692E" w:rsidRPr="00C1631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»</w:t>
      </w:r>
      <w:proofErr w:type="gramEnd"/>
    </w:p>
    <w:p w:rsidR="00C16310" w:rsidRDefault="00C16310" w:rsidP="00C16310">
      <w:pPr>
        <w:pStyle w:val="ab"/>
        <w:rPr>
          <w:color w:val="22272F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б</w:t>
      </w:r>
      <w:proofErr w:type="gramStart"/>
      <w:r>
        <w:rPr>
          <w:color w:val="000000"/>
          <w:sz w:val="24"/>
          <w:szCs w:val="24"/>
        </w:rPr>
        <w:t>)Р</w:t>
      </w:r>
      <w:proofErr w:type="gramEnd"/>
      <w:r w:rsidRPr="00350D1C">
        <w:rPr>
          <w:color w:val="000000"/>
          <w:sz w:val="24"/>
          <w:szCs w:val="24"/>
        </w:rPr>
        <w:t xml:space="preserve">аздел 4 </w:t>
      </w:r>
      <w:r w:rsidRPr="00350D1C">
        <w:rPr>
          <w:color w:val="22272F"/>
          <w:sz w:val="24"/>
          <w:szCs w:val="24"/>
        </w:rPr>
        <w:t>Контроль за использованием субсидии, порядок возврата субсидии</w:t>
      </w:r>
      <w:r>
        <w:rPr>
          <w:color w:val="22272F"/>
          <w:sz w:val="24"/>
          <w:szCs w:val="24"/>
        </w:rPr>
        <w:t xml:space="preserve"> дополнить новым абзацем 4.7</w:t>
      </w:r>
    </w:p>
    <w:p w:rsidR="00452DBE" w:rsidRPr="00C37DE4" w:rsidRDefault="00C16310" w:rsidP="00452DBE">
      <w:pPr>
        <w:pStyle w:val="ab"/>
        <w:rPr>
          <w:color w:val="000000"/>
          <w:sz w:val="24"/>
          <w:szCs w:val="24"/>
        </w:rPr>
      </w:pPr>
      <w:proofErr w:type="gramStart"/>
      <w:r>
        <w:rPr>
          <w:color w:val="22272F"/>
          <w:sz w:val="24"/>
          <w:szCs w:val="24"/>
        </w:rPr>
        <w:t xml:space="preserve">«4.7 </w:t>
      </w:r>
      <w:r w:rsidRPr="00350D1C">
        <w:rPr>
          <w:color w:val="000000"/>
          <w:sz w:val="24"/>
          <w:szCs w:val="24"/>
        </w:rPr>
        <w:t xml:space="preserve">положения об осуществлении в отношении получателей субсидий и лиц, указанных в </w:t>
      </w:r>
      <w:hyperlink r:id="rId10" w:anchor="dst6809" w:history="1">
        <w:r w:rsidRPr="00350D1C">
          <w:rPr>
            <w:rStyle w:val="a3"/>
            <w:sz w:val="24"/>
            <w:szCs w:val="24"/>
          </w:rPr>
          <w:t>пункте 5</w:t>
        </w:r>
      </w:hyperlink>
      <w:r w:rsidRPr="00350D1C">
        <w:rPr>
          <w:color w:val="000000"/>
          <w:sz w:val="24"/>
          <w:szCs w:val="24"/>
        </w:rPr>
        <w:t xml:space="preserve"> настоящей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</w:t>
      </w:r>
      <w:hyperlink r:id="rId11" w:anchor="dst3704" w:history="1">
        <w:r w:rsidRPr="00350D1C">
          <w:rPr>
            <w:rStyle w:val="a3"/>
            <w:sz w:val="24"/>
            <w:szCs w:val="24"/>
          </w:rPr>
          <w:t>статьями 268.1</w:t>
        </w:r>
      </w:hyperlink>
      <w:r w:rsidRPr="00350D1C">
        <w:rPr>
          <w:color w:val="000000"/>
          <w:sz w:val="24"/>
          <w:szCs w:val="24"/>
        </w:rPr>
        <w:t xml:space="preserve"> и </w:t>
      </w:r>
      <w:hyperlink r:id="rId12" w:anchor="dst3722" w:history="1">
        <w:r w:rsidRPr="00350D1C">
          <w:rPr>
            <w:rStyle w:val="a3"/>
            <w:sz w:val="24"/>
            <w:szCs w:val="24"/>
          </w:rPr>
          <w:t>269.2</w:t>
        </w:r>
      </w:hyperlink>
      <w:r w:rsidRPr="00350D1C">
        <w:rPr>
          <w:color w:val="000000"/>
          <w:sz w:val="24"/>
          <w:szCs w:val="24"/>
        </w:rPr>
        <w:t xml:space="preserve"> настоящего Кодекса.</w:t>
      </w:r>
      <w:r>
        <w:rPr>
          <w:color w:val="000000"/>
          <w:sz w:val="24"/>
          <w:szCs w:val="24"/>
        </w:rPr>
        <w:t>»</w:t>
      </w:r>
      <w:proofErr w:type="gramEnd"/>
    </w:p>
    <w:p w:rsidR="0014660C" w:rsidRPr="00396B29" w:rsidRDefault="00C37DE4" w:rsidP="00452DBE">
      <w:pPr>
        <w:pStyle w:val="ab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       2</w:t>
      </w:r>
      <w:r w:rsidR="0014660C" w:rsidRPr="00396B29">
        <w:rPr>
          <w:color w:val="22272F"/>
          <w:sz w:val="24"/>
          <w:szCs w:val="24"/>
        </w:rPr>
        <w:t xml:space="preserve">. </w:t>
      </w:r>
      <w:proofErr w:type="gramStart"/>
      <w:r w:rsidR="0014660C" w:rsidRPr="00396B29">
        <w:rPr>
          <w:color w:val="22272F"/>
          <w:sz w:val="24"/>
          <w:szCs w:val="24"/>
        </w:rPr>
        <w:t>Контроль за</w:t>
      </w:r>
      <w:proofErr w:type="gramEnd"/>
      <w:r w:rsidR="0014660C" w:rsidRPr="00396B29">
        <w:rPr>
          <w:color w:val="22272F"/>
          <w:sz w:val="24"/>
          <w:szCs w:val="24"/>
        </w:rPr>
        <w:t xml:space="preserve"> выполнением настоя</w:t>
      </w:r>
      <w:r w:rsidR="00BC712F" w:rsidRPr="00396B29">
        <w:rPr>
          <w:color w:val="22272F"/>
          <w:sz w:val="24"/>
          <w:szCs w:val="24"/>
        </w:rPr>
        <w:t>щего постановления оставляю за собой</w:t>
      </w:r>
      <w:r w:rsidR="00C8092C" w:rsidRPr="00396B29">
        <w:rPr>
          <w:color w:val="22272F"/>
          <w:sz w:val="24"/>
          <w:szCs w:val="24"/>
        </w:rPr>
        <w:t>.</w:t>
      </w:r>
    </w:p>
    <w:p w:rsidR="0014660C" w:rsidRPr="00396B29" w:rsidRDefault="00C37DE4" w:rsidP="00452DBE">
      <w:pPr>
        <w:pStyle w:val="ab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       3</w:t>
      </w:r>
      <w:r w:rsidR="0014660C" w:rsidRPr="00396B29">
        <w:rPr>
          <w:color w:val="22272F"/>
          <w:sz w:val="24"/>
          <w:szCs w:val="24"/>
        </w:rPr>
        <w:t xml:space="preserve">. Постановление вступает в силу со дня его </w:t>
      </w:r>
      <w:r w:rsidR="00C8092C" w:rsidRPr="00396B29">
        <w:rPr>
          <w:color w:val="22272F"/>
          <w:sz w:val="24"/>
          <w:szCs w:val="24"/>
        </w:rPr>
        <w:t>официального опубликования (обнародования)</w:t>
      </w:r>
      <w:r w:rsidR="0014660C" w:rsidRPr="00396B29">
        <w:rPr>
          <w:color w:val="22272F"/>
          <w:sz w:val="24"/>
          <w:szCs w:val="24"/>
        </w:rPr>
        <w:t xml:space="preserve"> и распространяется на правоотнош</w:t>
      </w:r>
      <w:r>
        <w:rPr>
          <w:color w:val="22272F"/>
          <w:sz w:val="24"/>
          <w:szCs w:val="24"/>
        </w:rPr>
        <w:t>ения, возникшие с 01 января 2022</w:t>
      </w:r>
      <w:r w:rsidR="0014660C" w:rsidRPr="00396B29">
        <w:rPr>
          <w:color w:val="22272F"/>
          <w:sz w:val="24"/>
          <w:szCs w:val="24"/>
        </w:rPr>
        <w:t>года.</w:t>
      </w:r>
    </w:p>
    <w:p w:rsidR="001A1549" w:rsidRDefault="001A1549" w:rsidP="0014660C">
      <w:pPr>
        <w:pStyle w:val="s1"/>
        <w:shd w:val="clear" w:color="auto" w:fill="FFFFFF"/>
        <w:jc w:val="both"/>
        <w:rPr>
          <w:color w:val="22272F"/>
        </w:rPr>
      </w:pPr>
    </w:p>
    <w:tbl>
      <w:tblPr>
        <w:tblW w:w="5000" w:type="pct"/>
        <w:shd w:val="clear" w:color="auto" w:fill="FFFFFF"/>
        <w:tblLook w:val="04A0"/>
      </w:tblPr>
      <w:tblGrid>
        <w:gridCol w:w="6255"/>
        <w:gridCol w:w="3129"/>
      </w:tblGrid>
      <w:tr w:rsidR="0014660C" w:rsidTr="0014660C">
        <w:tc>
          <w:tcPr>
            <w:tcW w:w="3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4660C" w:rsidRDefault="00C8092C" w:rsidP="00C8092C">
            <w:pPr>
              <w:pStyle w:val="s16"/>
              <w:spacing w:line="276" w:lineRule="auto"/>
              <w:jc w:val="center"/>
              <w:rPr>
                <w:color w:val="22272F"/>
              </w:rPr>
            </w:pPr>
            <w:r>
              <w:rPr>
                <w:color w:val="22272F"/>
              </w:rPr>
              <w:t xml:space="preserve">Глава </w:t>
            </w:r>
            <w:r w:rsidR="00BC712F">
              <w:rPr>
                <w:color w:val="22272F"/>
              </w:rPr>
              <w:t>Старолещинского сельсовета</w:t>
            </w:r>
          </w:p>
        </w:tc>
        <w:tc>
          <w:tcPr>
            <w:tcW w:w="16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4660C" w:rsidRDefault="00BC712F" w:rsidP="00C8092C">
            <w:pPr>
              <w:pStyle w:val="s1"/>
              <w:spacing w:line="276" w:lineRule="auto"/>
              <w:rPr>
                <w:color w:val="22272F"/>
              </w:rPr>
            </w:pPr>
            <w:r>
              <w:rPr>
                <w:color w:val="22272F"/>
              </w:rPr>
              <w:t>В.В.Воробьева</w:t>
            </w:r>
          </w:p>
        </w:tc>
      </w:tr>
    </w:tbl>
    <w:p w:rsidR="00452DBE" w:rsidRDefault="00452DBE" w:rsidP="003825BA">
      <w:pPr>
        <w:pStyle w:val="indent1"/>
        <w:contextualSpacing/>
        <w:jc w:val="right"/>
        <w:rPr>
          <w:rStyle w:val="s10"/>
          <w:bCs/>
          <w:color w:val="22272F"/>
        </w:rPr>
      </w:pPr>
    </w:p>
    <w:p w:rsidR="002B555B" w:rsidRDefault="002B555B" w:rsidP="003825BA">
      <w:pPr>
        <w:pStyle w:val="indent1"/>
        <w:contextualSpacing/>
        <w:jc w:val="right"/>
        <w:rPr>
          <w:rStyle w:val="s10"/>
          <w:bCs/>
          <w:color w:val="22272F"/>
        </w:rPr>
      </w:pPr>
    </w:p>
    <w:p w:rsidR="002B555B" w:rsidRDefault="002B555B" w:rsidP="003825BA">
      <w:pPr>
        <w:pStyle w:val="indent1"/>
        <w:contextualSpacing/>
        <w:jc w:val="right"/>
        <w:rPr>
          <w:rStyle w:val="s10"/>
          <w:bCs/>
          <w:color w:val="22272F"/>
        </w:rPr>
      </w:pPr>
    </w:p>
    <w:p w:rsidR="002B555B" w:rsidRDefault="002B555B" w:rsidP="003825BA">
      <w:pPr>
        <w:pStyle w:val="indent1"/>
        <w:contextualSpacing/>
        <w:jc w:val="right"/>
        <w:rPr>
          <w:rStyle w:val="s10"/>
          <w:bCs/>
          <w:color w:val="22272F"/>
        </w:rPr>
      </w:pPr>
    </w:p>
    <w:p w:rsidR="002B555B" w:rsidRDefault="002B555B" w:rsidP="003825BA">
      <w:pPr>
        <w:pStyle w:val="indent1"/>
        <w:contextualSpacing/>
        <w:jc w:val="right"/>
        <w:rPr>
          <w:rStyle w:val="s10"/>
          <w:bCs/>
          <w:color w:val="22272F"/>
        </w:rPr>
      </w:pPr>
    </w:p>
    <w:p w:rsidR="002B555B" w:rsidRDefault="002B555B" w:rsidP="003825BA">
      <w:pPr>
        <w:pStyle w:val="indent1"/>
        <w:contextualSpacing/>
        <w:jc w:val="right"/>
        <w:rPr>
          <w:rStyle w:val="s10"/>
          <w:bCs/>
          <w:color w:val="22272F"/>
        </w:rPr>
      </w:pPr>
    </w:p>
    <w:p w:rsidR="002B555B" w:rsidRDefault="002B555B" w:rsidP="003825BA">
      <w:pPr>
        <w:pStyle w:val="indent1"/>
        <w:contextualSpacing/>
        <w:jc w:val="right"/>
        <w:rPr>
          <w:rStyle w:val="s10"/>
          <w:bCs/>
          <w:color w:val="22272F"/>
        </w:rPr>
      </w:pPr>
    </w:p>
    <w:p w:rsidR="002B555B" w:rsidRDefault="002B555B" w:rsidP="003825BA">
      <w:pPr>
        <w:pStyle w:val="indent1"/>
        <w:contextualSpacing/>
        <w:jc w:val="right"/>
        <w:rPr>
          <w:rStyle w:val="s10"/>
          <w:bCs/>
          <w:color w:val="22272F"/>
        </w:rPr>
      </w:pPr>
    </w:p>
    <w:sectPr w:rsidR="002B555B" w:rsidSect="00C8092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A0257C"/>
    <w:rsid w:val="00002FE8"/>
    <w:rsid w:val="00021C02"/>
    <w:rsid w:val="000257AF"/>
    <w:rsid w:val="00057B48"/>
    <w:rsid w:val="00061A61"/>
    <w:rsid w:val="00086563"/>
    <w:rsid w:val="0008744C"/>
    <w:rsid w:val="00096290"/>
    <w:rsid w:val="000A6272"/>
    <w:rsid w:val="000E68A2"/>
    <w:rsid w:val="000F2CC4"/>
    <w:rsid w:val="0011146D"/>
    <w:rsid w:val="00146154"/>
    <w:rsid w:val="0014660C"/>
    <w:rsid w:val="001A1549"/>
    <w:rsid w:val="001C1657"/>
    <w:rsid w:val="001F778B"/>
    <w:rsid w:val="00296C12"/>
    <w:rsid w:val="002B555B"/>
    <w:rsid w:val="002F623F"/>
    <w:rsid w:val="0030692E"/>
    <w:rsid w:val="0032628D"/>
    <w:rsid w:val="0033620B"/>
    <w:rsid w:val="00340949"/>
    <w:rsid w:val="00350D1C"/>
    <w:rsid w:val="00352DC5"/>
    <w:rsid w:val="003621C6"/>
    <w:rsid w:val="003825BA"/>
    <w:rsid w:val="00387218"/>
    <w:rsid w:val="00396B29"/>
    <w:rsid w:val="003A0930"/>
    <w:rsid w:val="003B0E54"/>
    <w:rsid w:val="003C556B"/>
    <w:rsid w:val="003D1309"/>
    <w:rsid w:val="00452DBE"/>
    <w:rsid w:val="00496E8E"/>
    <w:rsid w:val="004B1623"/>
    <w:rsid w:val="004C3163"/>
    <w:rsid w:val="004F3985"/>
    <w:rsid w:val="0057266F"/>
    <w:rsid w:val="00597DE8"/>
    <w:rsid w:val="005B4C72"/>
    <w:rsid w:val="005C5369"/>
    <w:rsid w:val="00600703"/>
    <w:rsid w:val="0061082A"/>
    <w:rsid w:val="006136C1"/>
    <w:rsid w:val="0063037E"/>
    <w:rsid w:val="006306EA"/>
    <w:rsid w:val="006356DC"/>
    <w:rsid w:val="00651533"/>
    <w:rsid w:val="00696921"/>
    <w:rsid w:val="006D33CD"/>
    <w:rsid w:val="006E375D"/>
    <w:rsid w:val="006F28DF"/>
    <w:rsid w:val="00703DFB"/>
    <w:rsid w:val="007158CC"/>
    <w:rsid w:val="00775D1E"/>
    <w:rsid w:val="007842AE"/>
    <w:rsid w:val="007A4B9A"/>
    <w:rsid w:val="00822F29"/>
    <w:rsid w:val="00886458"/>
    <w:rsid w:val="008A56D5"/>
    <w:rsid w:val="008F19FB"/>
    <w:rsid w:val="0091502F"/>
    <w:rsid w:val="0097118A"/>
    <w:rsid w:val="00995754"/>
    <w:rsid w:val="009A17D3"/>
    <w:rsid w:val="009F5F94"/>
    <w:rsid w:val="00A0257C"/>
    <w:rsid w:val="00A316F8"/>
    <w:rsid w:val="00A37747"/>
    <w:rsid w:val="00AA114C"/>
    <w:rsid w:val="00AB7F57"/>
    <w:rsid w:val="00AC300F"/>
    <w:rsid w:val="00AC497A"/>
    <w:rsid w:val="00B01BCE"/>
    <w:rsid w:val="00BC1BA2"/>
    <w:rsid w:val="00BC712F"/>
    <w:rsid w:val="00C008FB"/>
    <w:rsid w:val="00C106A6"/>
    <w:rsid w:val="00C16310"/>
    <w:rsid w:val="00C37DE4"/>
    <w:rsid w:val="00C46527"/>
    <w:rsid w:val="00C55837"/>
    <w:rsid w:val="00C666F7"/>
    <w:rsid w:val="00C8092C"/>
    <w:rsid w:val="00C80DF2"/>
    <w:rsid w:val="00C86C22"/>
    <w:rsid w:val="00CC6B7C"/>
    <w:rsid w:val="00CF7C43"/>
    <w:rsid w:val="00D014C9"/>
    <w:rsid w:val="00D14330"/>
    <w:rsid w:val="00D45C85"/>
    <w:rsid w:val="00D75112"/>
    <w:rsid w:val="00D82FE2"/>
    <w:rsid w:val="00D901B6"/>
    <w:rsid w:val="00D959AB"/>
    <w:rsid w:val="00DF167F"/>
    <w:rsid w:val="00E04277"/>
    <w:rsid w:val="00E5148D"/>
    <w:rsid w:val="00EA1952"/>
    <w:rsid w:val="00ED64B3"/>
    <w:rsid w:val="00EF13B2"/>
    <w:rsid w:val="00F0406E"/>
    <w:rsid w:val="00F25979"/>
    <w:rsid w:val="00F439C5"/>
    <w:rsid w:val="00F72EA2"/>
    <w:rsid w:val="00F82720"/>
    <w:rsid w:val="00F97BFF"/>
    <w:rsid w:val="00FB4930"/>
    <w:rsid w:val="00FC6ABC"/>
    <w:rsid w:val="00FD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A0257C"/>
    <w:rPr>
      <w:color w:val="0563C1"/>
      <w:u w:val="single"/>
    </w:rPr>
  </w:style>
  <w:style w:type="paragraph" w:customStyle="1" w:styleId="headertext">
    <w:name w:val="headertext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ktexjustify">
    <w:name w:val="dktexjustify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0257C"/>
  </w:style>
  <w:style w:type="paragraph" w:styleId="a4">
    <w:name w:val="header"/>
    <w:basedOn w:val="a"/>
    <w:link w:val="1"/>
    <w:unhideWhenUsed/>
    <w:rsid w:val="006F28DF"/>
    <w:pPr>
      <w:tabs>
        <w:tab w:val="center" w:pos="4677"/>
        <w:tab w:val="right" w:pos="9355"/>
      </w:tabs>
      <w:suppressAutoHyphens/>
      <w:autoSpaceDE/>
      <w:autoSpaceDN/>
    </w:pPr>
    <w:rPr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F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locked/>
    <w:rsid w:val="006F28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F28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uiPriority w:val="99"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352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4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6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14660C"/>
  </w:style>
  <w:style w:type="character" w:styleId="a9">
    <w:name w:val="Emphasis"/>
    <w:basedOn w:val="a0"/>
    <w:uiPriority w:val="20"/>
    <w:qFormat/>
    <w:rsid w:val="0014660C"/>
    <w:rPr>
      <w:i/>
      <w:iCs/>
    </w:rPr>
  </w:style>
  <w:style w:type="paragraph" w:customStyle="1" w:styleId="s15">
    <w:name w:val="s_15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Гипертекстовая ссылка"/>
    <w:basedOn w:val="a0"/>
    <w:rsid w:val="00BC712F"/>
    <w:rPr>
      <w:color w:val="106BBE"/>
    </w:rPr>
  </w:style>
  <w:style w:type="paragraph" w:styleId="ab">
    <w:name w:val="No Spacing"/>
    <w:uiPriority w:val="1"/>
    <w:qFormat/>
    <w:rsid w:val="00452D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10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410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05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523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838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237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6663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955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48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23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670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696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60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319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241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515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9705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639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686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572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3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0289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0741">
                      <w:marLeft w:val="0"/>
                      <w:marRight w:val="0"/>
                      <w:marTop w:val="213"/>
                      <w:marBottom w:val="2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9308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89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192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5758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96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417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130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321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251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850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182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2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15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9510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558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31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112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3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03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222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23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8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3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8028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934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903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05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11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369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865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028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34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0" TargetMode="External"/><Relationship Id="rId12" Type="http://schemas.openxmlformats.org/officeDocument/2006/relationships/hyperlink" Target="http://www.consultant.ru/document/cons_doc_LAW_377026/f9326f84473ca91312e73a717befd43c925de20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377026/84f68c8eba837777136e3fb2303a75f24d2db2e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77026/1b6959f23cc516d0e11ddc2e213ca2dca83560d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05597/c82199e55fb848aec54cc9ca7ade234b6ca20da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B324F-BE13-4452-9296-3CAADEF9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leshin</cp:lastModifiedBy>
  <cp:revision>76</cp:revision>
  <cp:lastPrinted>2018-02-08T12:25:00Z</cp:lastPrinted>
  <dcterms:created xsi:type="dcterms:W3CDTF">2017-11-01T12:15:00Z</dcterms:created>
  <dcterms:modified xsi:type="dcterms:W3CDTF">2022-02-08T08:56:00Z</dcterms:modified>
</cp:coreProperties>
</file>