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AA" w:rsidRDefault="00D67B51" w:rsidP="00D67B5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67B5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Организации инфраструктуры поддержки малого и среднего </w:t>
      </w:r>
      <w:r w:rsidR="00774CAA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   </w:t>
      </w:r>
    </w:p>
    <w:p w:rsidR="00D67B51" w:rsidRDefault="00774CAA" w:rsidP="00D67B5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                                </w:t>
      </w:r>
      <w:r w:rsidR="00D67B51" w:rsidRPr="00D67B51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предпринимательства</w:t>
      </w:r>
    </w:p>
    <w:p w:rsidR="00774CAA" w:rsidRPr="00D67B51" w:rsidRDefault="00774CAA" w:rsidP="00774CAA">
      <w:pPr>
        <w:spacing w:after="0" w:line="240" w:lineRule="auto"/>
        <w:ind w:left="-993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</w:p>
    <w:tbl>
      <w:tblPr>
        <w:tblW w:w="14294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2112"/>
        <w:gridCol w:w="4199"/>
        <w:gridCol w:w="4718"/>
      </w:tblGrid>
      <w:tr w:rsidR="00774CAA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Меры поддержки</w:t>
            </w:r>
          </w:p>
        </w:tc>
      </w:tr>
      <w:tr w:rsidR="00774CAA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F6DC0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Министерство</w:t>
            </w:r>
            <w:r w:rsidR="00D67B51"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 промышленности, торговли и предпринимательства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F6DC0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Министр</w:t>
            </w:r>
            <w:bookmarkStart w:id="0" w:name="_GoBack"/>
            <w:bookmarkEnd w:id="0"/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Аксёнов Михаил Николаевич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Горького, 34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тел.: (4712)70-10-07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 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4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kpr@rkursk.ru</w:t>
              </w:r>
            </w:hyperlink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5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kursklic@yandex.ru</w:t>
              </w:r>
            </w:hyperlink>
          </w:p>
          <w:p w:rsidR="00774CAA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Управление по развитию малого 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и среднего предпринимательства:</w:t>
            </w:r>
          </w:p>
          <w:p w:rsid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тел.: (4712)70-24-34, 70-19-13</w:t>
            </w:r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774CAA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Ассоциация 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микрокредитная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Директор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Татаренкова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 Вера Евгеньевна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Горького, 34</w:t>
            </w:r>
          </w:p>
          <w:p w:rsidR="00D67B51" w:rsidRP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Горячая линия:</w:t>
            </w:r>
          </w:p>
          <w:p w:rsidR="00D67B51" w:rsidRP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тел.:8(800)201-33-77</w:t>
            </w:r>
          </w:p>
          <w:p w:rsidR="00D67B51" w:rsidRP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(4712)70-33-77</w:t>
            </w:r>
          </w:p>
          <w:p w:rsidR="00774CAA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6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cpp46@rambler.ru</w:t>
              </w:r>
            </w:hyperlink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, </w:t>
            </w:r>
          </w:p>
          <w:p w:rsidR="00D67B51" w:rsidRP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7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cpp46@mail.ru</w:t>
              </w:r>
            </w:hyperlink>
          </w:p>
          <w:p w:rsid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8" w:tgtFrame="_blank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https://мб46.рф/</w:t>
              </w:r>
            </w:hyperlink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Предоставление 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микрозаймов</w:t>
            </w:r>
            <w:proofErr w:type="spellEnd"/>
          </w:p>
        </w:tc>
      </w:tr>
      <w:tr w:rsidR="00774CAA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Директор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Ильинова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 Ольга Владимировна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Горького, 34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Горячая линия: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тел.:8(800)201-33-77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(4712)70-33-77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9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cpp46@mail.ru</w:t>
              </w:r>
            </w:hyperlink>
          </w:p>
          <w:p w:rsid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10" w:tgtFrame="_blank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https://мб46.рф/</w:t>
              </w:r>
            </w:hyperlink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Предоставление поручительств по кредитам хозяйствующим субъектам. Оказание информационно-консультационной поддержки, реализация образовательных федеральных программ, помощь экспортерам, инжиниринговые услуги</w:t>
            </w:r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</w:tr>
      <w:tr w:rsidR="00774CAA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«Союз «Курская торгово-промышленная палата»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Президент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Белодуров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 Алексей Юрьевич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Димитрова, 59,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 тел: (4712) 0-02-38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lastRenderedPageBreak/>
              <w:t>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11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info@kcci.ru</w:t>
              </w:r>
            </w:hyperlink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, </w:t>
            </w:r>
            <w:hyperlink r:id="rId12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kursktpp@mail.ru</w:t>
              </w:r>
            </w:hyperlink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13" w:tgtFrame="_blank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http://kursk.tpprf.ru/ru/</w:t>
              </w:r>
            </w:hyperlink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lastRenderedPageBreak/>
              <w:t>Представление интересов предпринимательского сообщества,</w:t>
            </w:r>
          </w:p>
          <w:p w:rsidR="00D67B51" w:rsidRDefault="00D67B51" w:rsidP="00774CAA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lastRenderedPageBreak/>
              <w:t>содействие развитию экономики региона, создание благоприятных условий для развития всех видов предпринимательской деятельности</w:t>
            </w:r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</w:tr>
      <w:tr w:rsidR="004371A6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lastRenderedPageBreak/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Председатель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Шалагинов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 Владимир Геннадьевич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1-я Прогонная 1, ТЦ «Литовский»,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2 этаж, офис 205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тел/факс: 8(951)333-00-23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14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kroosp@mail.ru</w:t>
              </w:r>
            </w:hyperlink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15" w:tgtFrame="_blank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http://www.kroosp.ru</w:t>
              </w:r>
            </w:hyperlink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</w:tr>
      <w:tr w:rsidR="004371A6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Курское региональное отделение</w:t>
            </w: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br/>
              <w:t>Общероссийской общественной организации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«Деловая Россия»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Председатель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Малахов Олег Игоревич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Радищева, 24А, оф.205,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тел.: (4712)20-01-20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16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deloros46@mail.ru</w:t>
              </w:r>
            </w:hyperlink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17" w:tgtFrame="_blank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https://deloroskursk.ru/</w:t>
              </w:r>
            </w:hyperlink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</w:tr>
      <w:tr w:rsidR="004371A6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Курское региональное отделение</w:t>
            </w: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br/>
              <w:t>Общероссийской общественной организации малого и среднего предпринимательства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«Опора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Председатель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Егоров Александр Александрович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Уфимцева, 2,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тел.: 8(910)740-24-51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18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opora-46@ya.ru</w:t>
              </w:r>
            </w:hyperlink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19" w:tgtFrame="_blank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https://opora46.ru/</w:t>
              </w:r>
            </w:hyperlink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  <w:p w:rsidR="00774CAA" w:rsidRPr="00D67B51" w:rsidRDefault="00774CAA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</w:p>
        </w:tc>
      </w:tr>
      <w:tr w:rsidR="004371A6" w:rsidRPr="00D67B51" w:rsidTr="004371A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Курское региональное отделение</w:t>
            </w: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br/>
              <w:t>Общероссийской общественной организации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«Ассоциация молодых предпринимателей»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Председатель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Голоденко Евгений Валерьевич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305000, г. Курск,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ул. Энгельса, д. 88,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E-</w:t>
            </w:r>
            <w:proofErr w:type="spellStart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mail</w:t>
            </w:r>
            <w:proofErr w:type="spellEnd"/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: </w:t>
            </w:r>
            <w:hyperlink r:id="rId20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info@46.moldelo.ru</w:t>
              </w:r>
            </w:hyperlink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,</w:t>
            </w:r>
          </w:p>
          <w:p w:rsidR="00D67B51" w:rsidRPr="00D67B51" w:rsidRDefault="00D67B51" w:rsidP="00D67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hyperlink r:id="rId21" w:tgtFrame="_blank" w:history="1">
              <w:r w:rsidRPr="00D67B51">
                <w:rPr>
                  <w:rFonts w:ascii="Arial" w:eastAsia="Times New Roman" w:hAnsi="Arial" w:cs="Arial"/>
                  <w:color w:val="0174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http://46.ampr.ru/</w:t>
              </w:r>
            </w:hyperlink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7B51" w:rsidRPr="00D67B51" w:rsidRDefault="00D67B51" w:rsidP="00774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</w:pP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Оказание содействия в привлечение молодых предпринимателей (до 30 лет) к обсуждению проблем, возникающих в сфере малого и среднего бизнеса, организации регулярных контактов молодых политически активных </w:t>
            </w: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lastRenderedPageBreak/>
              <w:t>предпринимателей с представителями исполнительной и законодательной власти на федеральном, региональном и местном уровнях,</w:t>
            </w:r>
            <w:r w:rsidR="00774CAA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 xml:space="preserve"> </w:t>
            </w:r>
            <w:r w:rsidRPr="00D67B51">
              <w:rPr>
                <w:rFonts w:ascii="Arial" w:eastAsia="Times New Roman" w:hAnsi="Arial" w:cs="Arial"/>
                <w:color w:val="474747"/>
                <w:sz w:val="23"/>
                <w:szCs w:val="23"/>
                <w:lang w:eastAsia="ru-RU"/>
              </w:rPr>
              <w:t>воспитании и поддержке молодого поколения, социально ответственных, политически активных и патриотически настроенных предпринимателей</w:t>
            </w:r>
          </w:p>
        </w:tc>
      </w:tr>
    </w:tbl>
    <w:p w:rsidR="00E0005D" w:rsidRDefault="00E0005D"/>
    <w:sectPr w:rsidR="00E0005D" w:rsidSect="00774CAA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51"/>
    <w:rsid w:val="004371A6"/>
    <w:rsid w:val="00774CAA"/>
    <w:rsid w:val="00D67B51"/>
    <w:rsid w:val="00DF6DC0"/>
    <w:rsid w:val="00E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D06C"/>
  <w15:chartTrackingRefBased/>
  <w15:docId w15:val="{411390D1-8A12-45E3-AF00-F4CB2BC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9kc7b.xn--p1ai/" TargetMode="External"/><Relationship Id="rId13" Type="http://schemas.openxmlformats.org/officeDocument/2006/relationships/hyperlink" Target="http://kursk.tpprf.ru/ru/" TargetMode="External"/><Relationship Id="rId18" Type="http://schemas.openxmlformats.org/officeDocument/2006/relationships/hyperlink" Target="mailto:opora-46@y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46.ampr.ru/" TargetMode="External"/><Relationship Id="rId7" Type="http://schemas.openxmlformats.org/officeDocument/2006/relationships/hyperlink" Target="mailto:cpp46@mail.ru" TargetMode="External"/><Relationship Id="rId12" Type="http://schemas.openxmlformats.org/officeDocument/2006/relationships/hyperlink" Target="mailto:kursktpp@mail.ru" TargetMode="External"/><Relationship Id="rId17" Type="http://schemas.openxmlformats.org/officeDocument/2006/relationships/hyperlink" Target="https://deloroskur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loros46@mail.ru" TargetMode="External"/><Relationship Id="rId20" Type="http://schemas.openxmlformats.org/officeDocument/2006/relationships/hyperlink" Target="mailto:info@46.moldel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pp46@rambler.ru" TargetMode="External"/><Relationship Id="rId11" Type="http://schemas.openxmlformats.org/officeDocument/2006/relationships/hyperlink" Target="mailto:info@kcci.ru" TargetMode="External"/><Relationship Id="rId5" Type="http://schemas.openxmlformats.org/officeDocument/2006/relationships/hyperlink" Target="mailto:kursklic@yandex.ru" TargetMode="External"/><Relationship Id="rId15" Type="http://schemas.openxmlformats.org/officeDocument/2006/relationships/hyperlink" Target="http://www.kroosp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46-9kc7b.xn--p1ai/" TargetMode="External"/><Relationship Id="rId19" Type="http://schemas.openxmlformats.org/officeDocument/2006/relationships/hyperlink" Target="https://opora46.ru/" TargetMode="External"/><Relationship Id="rId4" Type="http://schemas.openxmlformats.org/officeDocument/2006/relationships/hyperlink" Target="mailto:kpr@rkursk.ru" TargetMode="External"/><Relationship Id="rId9" Type="http://schemas.openxmlformats.org/officeDocument/2006/relationships/hyperlink" Target="mailto:cpp46@mail.ru" TargetMode="External"/><Relationship Id="rId14" Type="http://schemas.openxmlformats.org/officeDocument/2006/relationships/hyperlink" Target="mailto:kroosp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2023-03-01T09:35:00Z</cp:lastPrinted>
  <dcterms:created xsi:type="dcterms:W3CDTF">2023-03-01T09:21:00Z</dcterms:created>
  <dcterms:modified xsi:type="dcterms:W3CDTF">2023-03-01T09:36:00Z</dcterms:modified>
</cp:coreProperties>
</file>